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4DE" w:rsidRDefault="00F454DE" w:rsidP="00BC3FAF">
      <w:pPr>
        <w:jc w:val="both"/>
        <w:rPr>
          <w:rFonts w:ascii="Times New Roman" w:hAnsi="Times New Roman" w:cs="Times New Roman"/>
          <w:b/>
          <w:u w:val="single"/>
        </w:rPr>
      </w:pPr>
    </w:p>
    <w:p w:rsidR="00D43EC0" w:rsidRDefault="005E4EA7" w:rsidP="00BC3FAF">
      <w:pPr>
        <w:jc w:val="center"/>
        <w:rPr>
          <w:rFonts w:ascii="Times New Roman" w:hAnsi="Times New Roman" w:cs="Times New Roman"/>
          <w:b/>
          <w:u w:val="single"/>
        </w:rPr>
      </w:pPr>
      <w:r w:rsidRPr="009469CE">
        <w:rPr>
          <w:rFonts w:ascii="Times New Roman" w:hAnsi="Times New Roman" w:cs="Times New Roman"/>
          <w:b/>
          <w:u w:val="single"/>
        </w:rPr>
        <w:t>LEI Nº</w:t>
      </w:r>
      <w:r w:rsidR="009469CE">
        <w:rPr>
          <w:rFonts w:ascii="Times New Roman" w:hAnsi="Times New Roman" w:cs="Times New Roman"/>
          <w:b/>
          <w:u w:val="single"/>
        </w:rPr>
        <w:t xml:space="preserve"> 3.731 DE 16 DE DEZEMBRO DE 2005</w:t>
      </w:r>
    </w:p>
    <w:p w:rsidR="009469CE" w:rsidRPr="009469CE" w:rsidRDefault="009469CE" w:rsidP="00BC3FAF">
      <w:pPr>
        <w:jc w:val="both"/>
        <w:rPr>
          <w:rFonts w:ascii="Times New Roman" w:hAnsi="Times New Roman" w:cs="Times New Roman"/>
          <w:b/>
          <w:u w:val="single"/>
        </w:rPr>
      </w:pPr>
    </w:p>
    <w:p w:rsidR="005E4EA7" w:rsidRPr="009469CE" w:rsidRDefault="00E0200F" w:rsidP="00BC3FAF">
      <w:pPr>
        <w:spacing w:before="120" w:after="360"/>
        <w:ind w:left="2891" w:right="964"/>
        <w:jc w:val="both"/>
        <w:rPr>
          <w:rFonts w:ascii="Times New Roman" w:hAnsi="Times New Roman" w:cs="Times New Roman"/>
          <w:b/>
        </w:rPr>
      </w:pPr>
      <w:r w:rsidRPr="009469CE">
        <w:rPr>
          <w:rFonts w:ascii="Times New Roman" w:hAnsi="Times New Roman" w:cs="Times New Roman"/>
          <w:b/>
        </w:rPr>
        <w:t>“</w:t>
      </w:r>
      <w:r>
        <w:rPr>
          <w:rFonts w:ascii="Times New Roman" w:hAnsi="Times New Roman" w:cs="Times New Roman"/>
          <w:b/>
        </w:rPr>
        <w:t xml:space="preserve">AUTORIZA A IMPLANTAÇÃO, </w:t>
      </w:r>
      <w:bookmarkStart w:id="0" w:name="_GoBack"/>
      <w:r w:rsidRPr="009469CE">
        <w:rPr>
          <w:rFonts w:ascii="Times New Roman" w:hAnsi="Times New Roman" w:cs="Times New Roman"/>
          <w:b/>
        </w:rPr>
        <w:t>INSTITUI O PROGRAMA PASSE E</w:t>
      </w:r>
      <w:r>
        <w:rPr>
          <w:rFonts w:ascii="Times New Roman" w:hAnsi="Times New Roman" w:cs="Times New Roman"/>
          <w:b/>
        </w:rPr>
        <w:t xml:space="preserve">SCOLA, AUTORIZA A </w:t>
      </w:r>
      <w:proofErr w:type="gramStart"/>
      <w:r>
        <w:rPr>
          <w:rFonts w:ascii="Times New Roman" w:hAnsi="Times New Roman" w:cs="Times New Roman"/>
          <w:b/>
        </w:rPr>
        <w:t>IMPLEMENTAÇÃO</w:t>
      </w:r>
      <w:proofErr w:type="gramEnd"/>
      <w:r>
        <w:rPr>
          <w:rFonts w:ascii="Times New Roman" w:hAnsi="Times New Roman" w:cs="Times New Roman"/>
          <w:b/>
        </w:rPr>
        <w:t xml:space="preserve"> </w:t>
      </w:r>
      <w:r w:rsidRPr="009469CE">
        <w:rPr>
          <w:rFonts w:ascii="Times New Roman" w:hAnsi="Times New Roman" w:cs="Times New Roman"/>
          <w:b/>
        </w:rPr>
        <w:t>DO SISTEMA DE BILHETAGEM ELETRÔNICA NO SERVIÇO DE TRANSPOSTE COLETIVO</w:t>
      </w:r>
      <w:bookmarkEnd w:id="0"/>
      <w:r w:rsidRPr="009469CE">
        <w:rPr>
          <w:rFonts w:ascii="Times New Roman" w:hAnsi="Times New Roman" w:cs="Times New Roman"/>
          <w:b/>
        </w:rPr>
        <w:t xml:space="preserve"> NO MUNICÍPIO DE NOVA I</w:t>
      </w:r>
      <w:r>
        <w:rPr>
          <w:rFonts w:ascii="Times New Roman" w:hAnsi="Times New Roman" w:cs="Times New Roman"/>
          <w:b/>
        </w:rPr>
        <w:t>GUAÇU E DÁ OUTRAS PROVIDÊNCIAS”</w:t>
      </w:r>
      <w:r w:rsidRPr="009469CE">
        <w:rPr>
          <w:rFonts w:ascii="Times New Roman" w:hAnsi="Times New Roman" w:cs="Times New Roman"/>
          <w:b/>
        </w:rPr>
        <w:t>.</w:t>
      </w:r>
    </w:p>
    <w:p w:rsidR="005E4EA7" w:rsidRPr="009469CE" w:rsidRDefault="005E4EA7" w:rsidP="00BC3FAF">
      <w:pPr>
        <w:spacing w:before="120" w:after="360"/>
        <w:ind w:left="4309" w:right="964"/>
        <w:jc w:val="both"/>
        <w:rPr>
          <w:rFonts w:ascii="Times New Roman" w:hAnsi="Times New Roman" w:cs="Times New Roman"/>
        </w:rPr>
      </w:pPr>
      <w:r w:rsidRPr="009469CE">
        <w:rPr>
          <w:rFonts w:ascii="Times New Roman" w:hAnsi="Times New Roman" w:cs="Times New Roman"/>
          <w:b/>
        </w:rPr>
        <w:t>Autor:</w:t>
      </w:r>
      <w:r w:rsidRPr="009469CE">
        <w:rPr>
          <w:rFonts w:ascii="Times New Roman" w:hAnsi="Times New Roman" w:cs="Times New Roman"/>
        </w:rPr>
        <w:t xml:space="preserve"> Prefeito Municipal</w:t>
      </w:r>
    </w:p>
    <w:p w:rsidR="005E4EA7" w:rsidRPr="009469CE" w:rsidRDefault="008C1E3F" w:rsidP="00BC3FAF">
      <w:pPr>
        <w:spacing w:after="360"/>
        <w:ind w:left="567" w:right="454"/>
        <w:jc w:val="both"/>
        <w:rPr>
          <w:rFonts w:ascii="Times New Roman" w:hAnsi="Times New Roman" w:cs="Times New Roman"/>
        </w:rPr>
      </w:pPr>
      <w:r w:rsidRPr="009469CE">
        <w:rPr>
          <w:rFonts w:ascii="Times New Roman" w:hAnsi="Times New Roman" w:cs="Times New Roman"/>
          <w:b/>
        </w:rPr>
        <w:t xml:space="preserve">               </w:t>
      </w:r>
      <w:r w:rsidR="005E4EA7" w:rsidRPr="009469CE">
        <w:rPr>
          <w:rFonts w:ascii="Times New Roman" w:hAnsi="Times New Roman" w:cs="Times New Roman"/>
          <w:b/>
        </w:rPr>
        <w:t xml:space="preserve">A CÂMARA MUNICIPAL DE NOVA IGUAÇU, </w:t>
      </w:r>
      <w:r w:rsidR="005E4EA7" w:rsidRPr="009469CE">
        <w:rPr>
          <w:rFonts w:ascii="Times New Roman" w:hAnsi="Times New Roman" w:cs="Times New Roman"/>
        </w:rPr>
        <w:t>por seus representantes legais, decreta e eu sanciono a seguinte Lei:</w:t>
      </w:r>
    </w:p>
    <w:p w:rsidR="008C1E3F" w:rsidRPr="009469CE" w:rsidRDefault="008C1E3F" w:rsidP="00BC3FAF">
      <w:pPr>
        <w:spacing w:after="0"/>
        <w:ind w:left="567" w:right="454"/>
        <w:jc w:val="center"/>
        <w:rPr>
          <w:rFonts w:ascii="Times New Roman" w:hAnsi="Times New Roman" w:cs="Times New Roman"/>
          <w:b/>
        </w:rPr>
      </w:pPr>
      <w:r w:rsidRPr="009469CE">
        <w:rPr>
          <w:rFonts w:ascii="Times New Roman" w:hAnsi="Times New Roman" w:cs="Times New Roman"/>
          <w:b/>
        </w:rPr>
        <w:t>Capítulo I</w:t>
      </w:r>
    </w:p>
    <w:p w:rsidR="008C1E3F" w:rsidRDefault="008C1E3F" w:rsidP="00BC3FAF">
      <w:pPr>
        <w:spacing w:after="0"/>
        <w:ind w:left="567" w:right="454"/>
        <w:jc w:val="center"/>
        <w:rPr>
          <w:rFonts w:ascii="Times New Roman" w:hAnsi="Times New Roman" w:cs="Times New Roman"/>
          <w:b/>
        </w:rPr>
      </w:pPr>
      <w:r w:rsidRPr="009469CE">
        <w:rPr>
          <w:rFonts w:ascii="Times New Roman" w:hAnsi="Times New Roman" w:cs="Times New Roman"/>
          <w:b/>
        </w:rPr>
        <w:t>Disposições Gerais</w:t>
      </w:r>
    </w:p>
    <w:p w:rsidR="009469CE" w:rsidRPr="009469CE" w:rsidRDefault="009469CE" w:rsidP="00BC3FAF">
      <w:pPr>
        <w:spacing w:after="0"/>
        <w:ind w:left="567" w:right="454"/>
        <w:jc w:val="both"/>
        <w:rPr>
          <w:rFonts w:ascii="Times New Roman" w:hAnsi="Times New Roman" w:cs="Times New Roman"/>
          <w:b/>
        </w:rPr>
      </w:pPr>
    </w:p>
    <w:p w:rsidR="008C1E3F" w:rsidRPr="009469CE" w:rsidRDefault="008C1E3F" w:rsidP="00BC3FAF">
      <w:pPr>
        <w:spacing w:after="120"/>
        <w:ind w:left="567" w:right="454"/>
        <w:jc w:val="both"/>
        <w:rPr>
          <w:rFonts w:ascii="Times New Roman" w:hAnsi="Times New Roman" w:cs="Times New Roman"/>
        </w:rPr>
      </w:pPr>
      <w:r w:rsidRPr="009469CE">
        <w:rPr>
          <w:rFonts w:ascii="Times New Roman" w:hAnsi="Times New Roman" w:cs="Times New Roman"/>
          <w:b/>
        </w:rPr>
        <w:t xml:space="preserve">                 Art. 1º</w:t>
      </w:r>
      <w:r w:rsidRPr="009469CE">
        <w:rPr>
          <w:rFonts w:ascii="Times New Roman" w:hAnsi="Times New Roman" w:cs="Times New Roman"/>
        </w:rPr>
        <w:t xml:space="preserve"> - Esta Lei institui o sistema de bilhetagem eletrônica no serviço de transporte coletivo no Município de Nova Iguaçu, dispõe sobre o Programa “Passe-Escola”, e dá outras providências.</w:t>
      </w:r>
    </w:p>
    <w:p w:rsidR="008C1E3F" w:rsidRPr="009469CE" w:rsidRDefault="008C1E3F" w:rsidP="00BC3FAF">
      <w:pPr>
        <w:spacing w:after="120"/>
        <w:ind w:left="567" w:right="454"/>
        <w:jc w:val="both"/>
        <w:rPr>
          <w:rFonts w:ascii="Times New Roman" w:hAnsi="Times New Roman" w:cs="Times New Roman"/>
        </w:rPr>
      </w:pPr>
      <w:r w:rsidRPr="009469CE">
        <w:rPr>
          <w:rFonts w:ascii="Times New Roman" w:hAnsi="Times New Roman" w:cs="Times New Roman"/>
          <w:b/>
        </w:rPr>
        <w:t xml:space="preserve">                Art. 2º</w:t>
      </w:r>
      <w:r w:rsidRPr="009469CE">
        <w:rPr>
          <w:rFonts w:ascii="Times New Roman" w:hAnsi="Times New Roman" w:cs="Times New Roman"/>
        </w:rPr>
        <w:t xml:space="preserve"> - No exercício de sua atividade de fiscalização, o órgão municipal de transito e de transportes fica </w:t>
      </w:r>
      <w:proofErr w:type="gramStart"/>
      <w:r w:rsidRPr="009469CE">
        <w:rPr>
          <w:rFonts w:ascii="Times New Roman" w:hAnsi="Times New Roman" w:cs="Times New Roman"/>
        </w:rPr>
        <w:t>autorizada</w:t>
      </w:r>
      <w:proofErr w:type="gramEnd"/>
      <w:r w:rsidRPr="009469CE">
        <w:rPr>
          <w:rFonts w:ascii="Times New Roman" w:hAnsi="Times New Roman" w:cs="Times New Roman"/>
        </w:rPr>
        <w:t xml:space="preserve"> a entrar e permanecer, a qualquer hora de funcionamento e pelo tempo necessário, nas instalações dos operadores dos serviços municipais de transporte coletivo, examinar toda e qualquer documentação e ter acesso aos dados relativos à administração contabilidade, recursos operacionais, técnicos, econômicos e financeiros.</w:t>
      </w:r>
    </w:p>
    <w:p w:rsidR="008C1E3F" w:rsidRPr="009469CE" w:rsidRDefault="008C1E3F" w:rsidP="00BC3FAF">
      <w:pPr>
        <w:spacing w:after="120"/>
        <w:ind w:left="567" w:right="454"/>
        <w:jc w:val="center"/>
        <w:rPr>
          <w:rFonts w:ascii="Times New Roman" w:hAnsi="Times New Roman" w:cs="Times New Roman"/>
          <w:b/>
        </w:rPr>
      </w:pPr>
      <w:r w:rsidRPr="009469CE">
        <w:rPr>
          <w:rFonts w:ascii="Times New Roman" w:hAnsi="Times New Roman" w:cs="Times New Roman"/>
          <w:b/>
        </w:rPr>
        <w:t>Capítulo II</w:t>
      </w:r>
    </w:p>
    <w:p w:rsidR="008C1E3F" w:rsidRPr="009469CE" w:rsidRDefault="008C1E3F" w:rsidP="00BC3FAF">
      <w:pPr>
        <w:spacing w:after="120"/>
        <w:ind w:left="567" w:right="454"/>
        <w:jc w:val="center"/>
        <w:rPr>
          <w:rFonts w:ascii="Times New Roman" w:hAnsi="Times New Roman" w:cs="Times New Roman"/>
          <w:b/>
        </w:rPr>
      </w:pPr>
      <w:r w:rsidRPr="009469CE">
        <w:rPr>
          <w:rFonts w:ascii="Times New Roman" w:hAnsi="Times New Roman" w:cs="Times New Roman"/>
          <w:b/>
        </w:rPr>
        <w:t>Da Bilhetagem Eletrônica</w:t>
      </w:r>
    </w:p>
    <w:p w:rsidR="008C1E3F" w:rsidRPr="009469CE" w:rsidRDefault="0070672B" w:rsidP="00BC3FAF">
      <w:pPr>
        <w:spacing w:after="120"/>
        <w:ind w:left="567" w:right="454"/>
        <w:jc w:val="both"/>
        <w:rPr>
          <w:rFonts w:ascii="Times New Roman" w:hAnsi="Times New Roman" w:cs="Times New Roman"/>
        </w:rPr>
      </w:pPr>
      <w:r>
        <w:rPr>
          <w:rFonts w:ascii="Times New Roman" w:hAnsi="Times New Roman" w:cs="Times New Roman"/>
        </w:rPr>
        <w:t xml:space="preserve">               </w:t>
      </w:r>
      <w:r w:rsidR="008C1E3F" w:rsidRPr="009469CE">
        <w:rPr>
          <w:rFonts w:ascii="Times New Roman" w:hAnsi="Times New Roman" w:cs="Times New Roman"/>
          <w:b/>
        </w:rPr>
        <w:t xml:space="preserve"> A</w:t>
      </w:r>
      <w:r w:rsidR="009369FF" w:rsidRPr="009469CE">
        <w:rPr>
          <w:rFonts w:ascii="Times New Roman" w:hAnsi="Times New Roman" w:cs="Times New Roman"/>
          <w:b/>
        </w:rPr>
        <w:t>rt. 3º -</w:t>
      </w:r>
      <w:r w:rsidR="009369FF" w:rsidRPr="009469CE">
        <w:rPr>
          <w:rFonts w:ascii="Times New Roman" w:hAnsi="Times New Roman" w:cs="Times New Roman"/>
        </w:rPr>
        <w:t xml:space="preserve"> Fica instituído o SISBE – Sistema Bilhetagem Eletrônica nos serviços públicos de transporte coletivo de passageiros de competência do Município de Nova Iguaçu, com a finalidade de automatizar a cobrança de passagens, permitir a aplicação da política tarifária de transporte coletivo, permitir a venda antecipada de passagens, a integração tarifária, o controle das gratuidades e da arrecadação das passagens. </w:t>
      </w:r>
    </w:p>
    <w:p w:rsidR="009369FF" w:rsidRPr="009469CE" w:rsidRDefault="0070672B" w:rsidP="00BC3FAF">
      <w:pPr>
        <w:spacing w:after="120"/>
        <w:ind w:left="567" w:right="454"/>
        <w:jc w:val="both"/>
        <w:rPr>
          <w:rFonts w:ascii="Times New Roman" w:hAnsi="Times New Roman" w:cs="Times New Roman"/>
        </w:rPr>
      </w:pPr>
      <w:r>
        <w:rPr>
          <w:rFonts w:ascii="Times New Roman" w:hAnsi="Times New Roman" w:cs="Times New Roman"/>
          <w:b/>
        </w:rPr>
        <w:lastRenderedPageBreak/>
        <w:t xml:space="preserve">                 </w:t>
      </w:r>
      <w:r w:rsidR="009369FF" w:rsidRPr="009469CE">
        <w:rPr>
          <w:rFonts w:ascii="Times New Roman" w:hAnsi="Times New Roman" w:cs="Times New Roman"/>
          <w:b/>
        </w:rPr>
        <w:t>Art.</w:t>
      </w:r>
      <w:r w:rsidR="009369FF" w:rsidRPr="009469CE">
        <w:rPr>
          <w:rFonts w:ascii="Times New Roman" w:hAnsi="Times New Roman" w:cs="Times New Roman"/>
        </w:rPr>
        <w:t xml:space="preserve"> </w:t>
      </w:r>
      <w:r w:rsidR="009369FF" w:rsidRPr="009469CE">
        <w:rPr>
          <w:rFonts w:ascii="Times New Roman" w:hAnsi="Times New Roman" w:cs="Times New Roman"/>
          <w:b/>
        </w:rPr>
        <w:t>4º</w:t>
      </w:r>
      <w:r w:rsidR="009369FF" w:rsidRPr="009469CE">
        <w:rPr>
          <w:rFonts w:ascii="Times New Roman" w:hAnsi="Times New Roman" w:cs="Times New Roman"/>
        </w:rPr>
        <w:t xml:space="preserve"> - O SISBE consiste em um sistema tecnologicamente aberto composto de cartões eletrônicos, equipamentos, programas de computador (softwares), validadores dos cartões eletrônicos, roletas e demais equipamentos necessários à operacionalização.</w:t>
      </w:r>
    </w:p>
    <w:p w:rsidR="009369FF" w:rsidRPr="009469CE" w:rsidRDefault="00F454DE" w:rsidP="00BC3FAF">
      <w:pPr>
        <w:spacing w:after="120"/>
        <w:ind w:left="567" w:right="454"/>
        <w:jc w:val="both"/>
        <w:rPr>
          <w:rFonts w:ascii="Times New Roman" w:hAnsi="Times New Roman" w:cs="Times New Roman"/>
        </w:rPr>
      </w:pPr>
      <w:r>
        <w:rPr>
          <w:rFonts w:ascii="Times New Roman" w:hAnsi="Times New Roman" w:cs="Times New Roman"/>
          <w:b/>
        </w:rPr>
        <w:t xml:space="preserve">          </w:t>
      </w:r>
      <w:r w:rsidR="009369FF" w:rsidRPr="009469CE">
        <w:rPr>
          <w:rFonts w:ascii="Times New Roman" w:hAnsi="Times New Roman" w:cs="Times New Roman"/>
          <w:b/>
        </w:rPr>
        <w:t xml:space="preserve"> §1º - </w:t>
      </w:r>
      <w:r w:rsidR="009369FF" w:rsidRPr="009469CE">
        <w:rPr>
          <w:rFonts w:ascii="Times New Roman" w:hAnsi="Times New Roman" w:cs="Times New Roman"/>
        </w:rPr>
        <w:t xml:space="preserve">O SISBE deve empregar cartão inteligente sem contato, com capacidade para suportar </w:t>
      </w:r>
      <w:r w:rsidR="00381AAC" w:rsidRPr="009469CE">
        <w:rPr>
          <w:rFonts w:ascii="Times New Roman" w:hAnsi="Times New Roman" w:cs="Times New Roman"/>
        </w:rPr>
        <w:t xml:space="preserve">múltiplas aplicações. </w:t>
      </w:r>
    </w:p>
    <w:p w:rsidR="00381AAC" w:rsidRPr="009469CE" w:rsidRDefault="00381AAC" w:rsidP="00BC3FAF">
      <w:pPr>
        <w:spacing w:after="120"/>
        <w:ind w:left="567" w:right="454"/>
        <w:jc w:val="both"/>
        <w:rPr>
          <w:rFonts w:ascii="Times New Roman" w:hAnsi="Times New Roman" w:cs="Times New Roman"/>
        </w:rPr>
      </w:pPr>
      <w:r w:rsidRPr="009469CE">
        <w:rPr>
          <w:rFonts w:ascii="Times New Roman" w:hAnsi="Times New Roman" w:cs="Times New Roman"/>
          <w:b/>
        </w:rPr>
        <w:t xml:space="preserve">           §2º - </w:t>
      </w:r>
      <w:r w:rsidRPr="009469CE">
        <w:rPr>
          <w:rFonts w:ascii="Times New Roman" w:hAnsi="Times New Roman" w:cs="Times New Roman"/>
        </w:rPr>
        <w:t>Os cartões eletrônicos a serem utilizados no Sistema serão recarregáveis, como créditos armazenados na forma de valores monetários e/ou direitos de viagens, para pagamento de tarifas e outros usos, na forma estabelecida em regulamento.</w:t>
      </w:r>
    </w:p>
    <w:p w:rsidR="00F454DE" w:rsidRPr="009469CE" w:rsidRDefault="00381AAC" w:rsidP="00BC3FAF">
      <w:pPr>
        <w:spacing w:after="120"/>
        <w:ind w:left="567" w:right="454"/>
        <w:jc w:val="both"/>
        <w:rPr>
          <w:rFonts w:ascii="Times New Roman" w:hAnsi="Times New Roman" w:cs="Times New Roman"/>
        </w:rPr>
      </w:pPr>
      <w:r w:rsidRPr="009469CE">
        <w:rPr>
          <w:rFonts w:ascii="Times New Roman" w:hAnsi="Times New Roman" w:cs="Times New Roman"/>
          <w:b/>
        </w:rPr>
        <w:t xml:space="preserve">         </w:t>
      </w:r>
      <w:r w:rsidR="00F454DE">
        <w:rPr>
          <w:rFonts w:ascii="Times New Roman" w:hAnsi="Times New Roman" w:cs="Times New Roman"/>
          <w:b/>
        </w:rPr>
        <w:t xml:space="preserve">  </w:t>
      </w:r>
      <w:r w:rsidRPr="009469CE">
        <w:rPr>
          <w:rFonts w:ascii="Times New Roman" w:hAnsi="Times New Roman" w:cs="Times New Roman"/>
          <w:b/>
        </w:rPr>
        <w:t xml:space="preserve">§3º - </w:t>
      </w:r>
      <w:r w:rsidRPr="009469CE">
        <w:rPr>
          <w:rFonts w:ascii="Times New Roman" w:hAnsi="Times New Roman" w:cs="Times New Roman"/>
        </w:rPr>
        <w:t xml:space="preserve">O SISBE deve permitir a integração tarifária entre os modais rodoviário, metroviário e ferroviário. </w:t>
      </w:r>
    </w:p>
    <w:p w:rsidR="00F454DE" w:rsidRPr="009469CE" w:rsidRDefault="0070672B" w:rsidP="00BC3FAF">
      <w:pPr>
        <w:spacing w:after="120"/>
        <w:ind w:left="567" w:right="454"/>
        <w:jc w:val="both"/>
        <w:rPr>
          <w:rFonts w:ascii="Times New Roman" w:hAnsi="Times New Roman" w:cs="Times New Roman"/>
        </w:rPr>
      </w:pPr>
      <w:r>
        <w:rPr>
          <w:rFonts w:ascii="Times New Roman" w:hAnsi="Times New Roman" w:cs="Times New Roman"/>
          <w:b/>
        </w:rPr>
        <w:t xml:space="preserve">              </w:t>
      </w:r>
      <w:r w:rsidR="00381AAC" w:rsidRPr="009469CE">
        <w:rPr>
          <w:rFonts w:ascii="Times New Roman" w:hAnsi="Times New Roman" w:cs="Times New Roman"/>
          <w:b/>
        </w:rPr>
        <w:t xml:space="preserve"> </w:t>
      </w:r>
      <w:r w:rsidR="00882D27" w:rsidRPr="009469CE">
        <w:rPr>
          <w:rFonts w:ascii="Times New Roman" w:hAnsi="Times New Roman" w:cs="Times New Roman"/>
          <w:b/>
        </w:rPr>
        <w:t>Art. 5</w:t>
      </w:r>
      <w:r w:rsidR="00381AAC" w:rsidRPr="009469CE">
        <w:rPr>
          <w:rFonts w:ascii="Times New Roman" w:hAnsi="Times New Roman" w:cs="Times New Roman"/>
          <w:b/>
        </w:rPr>
        <w:t>º -</w:t>
      </w:r>
      <w:r w:rsidR="00882D27" w:rsidRPr="009469CE">
        <w:rPr>
          <w:rFonts w:ascii="Times New Roman" w:hAnsi="Times New Roman" w:cs="Times New Roman"/>
          <w:b/>
        </w:rPr>
        <w:t xml:space="preserve"> </w:t>
      </w:r>
      <w:r w:rsidR="00882D27" w:rsidRPr="009469CE">
        <w:rPr>
          <w:rFonts w:ascii="Times New Roman" w:hAnsi="Times New Roman" w:cs="Times New Roman"/>
        </w:rPr>
        <w:t>O Sistema poderá vir a ser utilizado, mediante adesão dos entes políticos competentes, no transporte público do Estado ou de outros Municípios integrantes do Estado do Rio de Janeiro.</w:t>
      </w:r>
    </w:p>
    <w:p w:rsidR="00F454DE" w:rsidRPr="009469CE" w:rsidRDefault="0070672B" w:rsidP="00BC3FAF">
      <w:pPr>
        <w:spacing w:after="120"/>
        <w:ind w:left="567" w:right="454"/>
        <w:jc w:val="both"/>
        <w:rPr>
          <w:rFonts w:ascii="Times New Roman" w:hAnsi="Times New Roman" w:cs="Times New Roman"/>
        </w:rPr>
      </w:pPr>
      <w:r>
        <w:rPr>
          <w:rFonts w:ascii="Times New Roman" w:hAnsi="Times New Roman" w:cs="Times New Roman"/>
          <w:b/>
        </w:rPr>
        <w:t xml:space="preserve">               </w:t>
      </w:r>
      <w:r w:rsidR="00882D27" w:rsidRPr="009469CE">
        <w:rPr>
          <w:rFonts w:ascii="Times New Roman" w:hAnsi="Times New Roman" w:cs="Times New Roman"/>
          <w:b/>
        </w:rPr>
        <w:t>Art. 6º -</w:t>
      </w:r>
      <w:proofErr w:type="gramStart"/>
      <w:r w:rsidR="00882D27" w:rsidRPr="009469CE">
        <w:rPr>
          <w:rFonts w:ascii="Times New Roman" w:hAnsi="Times New Roman" w:cs="Times New Roman"/>
          <w:b/>
        </w:rPr>
        <w:t xml:space="preserve"> </w:t>
      </w:r>
      <w:r w:rsidR="00882D27" w:rsidRPr="009469CE">
        <w:rPr>
          <w:rFonts w:ascii="Times New Roman" w:hAnsi="Times New Roman" w:cs="Times New Roman"/>
        </w:rPr>
        <w:t xml:space="preserve"> </w:t>
      </w:r>
      <w:proofErr w:type="gramEnd"/>
      <w:r w:rsidR="00882D27" w:rsidRPr="009469CE">
        <w:rPr>
          <w:rFonts w:ascii="Times New Roman" w:hAnsi="Times New Roman" w:cs="Times New Roman"/>
        </w:rPr>
        <w:t xml:space="preserve">O vale-transporte será obrigatoriamente emitido sob a forma de cartão eletrônico. </w:t>
      </w:r>
    </w:p>
    <w:p w:rsidR="00882D27" w:rsidRPr="009469CE" w:rsidRDefault="00882D27" w:rsidP="00BC3FAF">
      <w:pPr>
        <w:spacing w:after="120"/>
        <w:ind w:left="567" w:right="454"/>
        <w:jc w:val="both"/>
        <w:rPr>
          <w:rFonts w:ascii="Times New Roman" w:hAnsi="Times New Roman" w:cs="Times New Roman"/>
        </w:rPr>
      </w:pPr>
      <w:r w:rsidRPr="009469CE">
        <w:rPr>
          <w:rFonts w:ascii="Times New Roman" w:hAnsi="Times New Roman" w:cs="Times New Roman"/>
          <w:b/>
        </w:rPr>
        <w:t xml:space="preserve">  </w:t>
      </w:r>
      <w:r w:rsidR="0070672B">
        <w:rPr>
          <w:rFonts w:ascii="Times New Roman" w:hAnsi="Times New Roman" w:cs="Times New Roman"/>
          <w:b/>
        </w:rPr>
        <w:t xml:space="preserve">             </w:t>
      </w:r>
      <w:r w:rsidRPr="009469CE">
        <w:rPr>
          <w:rFonts w:ascii="Times New Roman" w:hAnsi="Times New Roman" w:cs="Times New Roman"/>
          <w:b/>
        </w:rPr>
        <w:t xml:space="preserve">Art. 7º - </w:t>
      </w:r>
      <w:r w:rsidRPr="009469CE">
        <w:rPr>
          <w:rFonts w:ascii="Times New Roman" w:hAnsi="Times New Roman" w:cs="Times New Roman"/>
        </w:rPr>
        <w:t xml:space="preserve">O SISBE será implantado de forma gradual, de acordo com cronograma a ser estabelecido pelo órgão municipal de trânsito e de transporte e após consultas às operadoras do Sistema de Transporte Público de Passageiros. </w:t>
      </w:r>
    </w:p>
    <w:p w:rsidR="00381AAC" w:rsidRPr="009469CE" w:rsidRDefault="00F454DE" w:rsidP="00BC3FAF">
      <w:pPr>
        <w:spacing w:after="120"/>
        <w:ind w:left="567" w:right="454"/>
        <w:jc w:val="both"/>
        <w:rPr>
          <w:rFonts w:ascii="Times New Roman" w:hAnsi="Times New Roman" w:cs="Times New Roman"/>
        </w:rPr>
      </w:pPr>
      <w:r>
        <w:rPr>
          <w:rFonts w:ascii="Times New Roman" w:hAnsi="Times New Roman" w:cs="Times New Roman"/>
          <w:b/>
        </w:rPr>
        <w:t xml:space="preserve"> </w:t>
      </w:r>
      <w:r w:rsidR="0070672B">
        <w:rPr>
          <w:rFonts w:ascii="Times New Roman" w:hAnsi="Times New Roman" w:cs="Times New Roman"/>
          <w:b/>
        </w:rPr>
        <w:t xml:space="preserve">             </w:t>
      </w:r>
      <w:r w:rsidR="00882D27" w:rsidRPr="009469CE">
        <w:rPr>
          <w:rFonts w:ascii="Times New Roman" w:hAnsi="Times New Roman" w:cs="Times New Roman"/>
          <w:b/>
        </w:rPr>
        <w:t xml:space="preserve"> Art. 8º - </w:t>
      </w:r>
      <w:r w:rsidR="00882D27" w:rsidRPr="009469CE">
        <w:rPr>
          <w:rFonts w:ascii="Times New Roman" w:hAnsi="Times New Roman" w:cs="Times New Roman"/>
        </w:rPr>
        <w:t xml:space="preserve">As operadoras dos serviços públicos de transporte coletivo por ônibus serão responsáveis pelo custeio, implantação e gerenciamento do SISBE. </w:t>
      </w:r>
    </w:p>
    <w:p w:rsidR="00882D27" w:rsidRPr="009469CE" w:rsidRDefault="00882D27" w:rsidP="00BC3FAF">
      <w:pPr>
        <w:spacing w:after="120"/>
        <w:ind w:left="567" w:right="454"/>
        <w:jc w:val="both"/>
        <w:rPr>
          <w:rFonts w:ascii="Times New Roman" w:hAnsi="Times New Roman" w:cs="Times New Roman"/>
        </w:rPr>
      </w:pPr>
      <w:r w:rsidRPr="009469CE">
        <w:rPr>
          <w:rFonts w:ascii="Times New Roman" w:hAnsi="Times New Roman" w:cs="Times New Roman"/>
          <w:b/>
        </w:rPr>
        <w:t xml:space="preserve">             §1º - </w:t>
      </w:r>
      <w:r w:rsidRPr="009469CE">
        <w:rPr>
          <w:rFonts w:ascii="Times New Roman" w:hAnsi="Times New Roman" w:cs="Times New Roman"/>
        </w:rPr>
        <w:t xml:space="preserve">o órgão municipal de </w:t>
      </w:r>
      <w:r w:rsidR="001A2110" w:rsidRPr="009469CE">
        <w:rPr>
          <w:rFonts w:ascii="Times New Roman" w:hAnsi="Times New Roman" w:cs="Times New Roman"/>
        </w:rPr>
        <w:t xml:space="preserve">trânsito e de transportes terá acesso contínuo às informações processadas, necessárias ou úteis ao planejamento, fiscalização e controle desse sistema. </w:t>
      </w:r>
    </w:p>
    <w:p w:rsidR="001A2110" w:rsidRPr="009469CE" w:rsidRDefault="001A2110" w:rsidP="00BC3FAF">
      <w:pPr>
        <w:spacing w:after="120"/>
        <w:ind w:left="567" w:right="454"/>
        <w:jc w:val="both"/>
        <w:rPr>
          <w:rFonts w:ascii="Times New Roman" w:hAnsi="Times New Roman" w:cs="Times New Roman"/>
        </w:rPr>
      </w:pPr>
      <w:r w:rsidRPr="009469CE">
        <w:rPr>
          <w:rFonts w:ascii="Times New Roman" w:hAnsi="Times New Roman" w:cs="Times New Roman"/>
          <w:b/>
        </w:rPr>
        <w:t xml:space="preserve">             §2º - </w:t>
      </w:r>
      <w:r w:rsidRPr="009469CE">
        <w:rPr>
          <w:rFonts w:ascii="Times New Roman" w:hAnsi="Times New Roman" w:cs="Times New Roman"/>
        </w:rPr>
        <w:t xml:space="preserve">O Poder Executivo estabelecerá em regulamento </w:t>
      </w:r>
      <w:proofErr w:type="gramStart"/>
      <w:r w:rsidRPr="009469CE">
        <w:rPr>
          <w:rFonts w:ascii="Times New Roman" w:hAnsi="Times New Roman" w:cs="Times New Roman"/>
        </w:rPr>
        <w:t>as especificações de equipamento necessários à fiscalização do Sistema</w:t>
      </w:r>
      <w:proofErr w:type="gramEnd"/>
      <w:r w:rsidRPr="009469CE">
        <w:rPr>
          <w:rFonts w:ascii="Times New Roman" w:hAnsi="Times New Roman" w:cs="Times New Roman"/>
        </w:rPr>
        <w:t xml:space="preserve">. </w:t>
      </w:r>
    </w:p>
    <w:p w:rsidR="001A2110" w:rsidRPr="009469CE" w:rsidRDefault="001A2110" w:rsidP="00BC3FAF">
      <w:pPr>
        <w:spacing w:after="120"/>
        <w:ind w:left="567" w:right="454"/>
        <w:jc w:val="both"/>
        <w:rPr>
          <w:rFonts w:ascii="Times New Roman" w:hAnsi="Times New Roman" w:cs="Times New Roman"/>
        </w:rPr>
      </w:pPr>
      <w:r w:rsidRPr="009469CE">
        <w:rPr>
          <w:rFonts w:ascii="Times New Roman" w:hAnsi="Times New Roman" w:cs="Times New Roman"/>
          <w:b/>
        </w:rPr>
        <w:t xml:space="preserve">             §3º -</w:t>
      </w:r>
      <w:proofErr w:type="gramStart"/>
      <w:r w:rsidRPr="009469CE">
        <w:rPr>
          <w:rFonts w:ascii="Times New Roman" w:hAnsi="Times New Roman" w:cs="Times New Roman"/>
          <w:b/>
        </w:rPr>
        <w:t xml:space="preserve"> </w:t>
      </w:r>
      <w:r w:rsidRPr="009469CE">
        <w:rPr>
          <w:rFonts w:ascii="Times New Roman" w:hAnsi="Times New Roman" w:cs="Times New Roman"/>
        </w:rPr>
        <w:t xml:space="preserve"> </w:t>
      </w:r>
      <w:proofErr w:type="gramEnd"/>
      <w:r w:rsidRPr="009469CE">
        <w:rPr>
          <w:rFonts w:ascii="Times New Roman" w:hAnsi="Times New Roman" w:cs="Times New Roman"/>
        </w:rPr>
        <w:t xml:space="preserve">É permitida a subdelegação das atividades de implantação e </w:t>
      </w:r>
      <w:proofErr w:type="gramStart"/>
      <w:r w:rsidRPr="009469CE">
        <w:rPr>
          <w:rFonts w:ascii="Times New Roman" w:hAnsi="Times New Roman" w:cs="Times New Roman"/>
        </w:rPr>
        <w:t>gerenciamento</w:t>
      </w:r>
      <w:proofErr w:type="gramEnd"/>
      <w:r w:rsidRPr="009469CE">
        <w:rPr>
          <w:rFonts w:ascii="Times New Roman" w:hAnsi="Times New Roman" w:cs="Times New Roman"/>
        </w:rPr>
        <w:t xml:space="preserve"> do Sistema exclusivamente e entidades sindicais representativas das operadoras, com anuência do Poder Público Municipal.</w:t>
      </w:r>
    </w:p>
    <w:p w:rsidR="001A2110" w:rsidRPr="009469CE" w:rsidRDefault="0070672B" w:rsidP="00BC3FAF">
      <w:pPr>
        <w:spacing w:after="120"/>
        <w:ind w:left="567" w:right="454"/>
        <w:jc w:val="both"/>
        <w:rPr>
          <w:rFonts w:ascii="Times New Roman" w:hAnsi="Times New Roman" w:cs="Times New Roman"/>
        </w:rPr>
      </w:pPr>
      <w:r>
        <w:rPr>
          <w:rFonts w:ascii="Times New Roman" w:hAnsi="Times New Roman" w:cs="Times New Roman"/>
          <w:b/>
        </w:rPr>
        <w:t xml:space="preserve">             </w:t>
      </w:r>
      <w:r w:rsidR="001A2110" w:rsidRPr="009469CE">
        <w:rPr>
          <w:rFonts w:ascii="Times New Roman" w:hAnsi="Times New Roman" w:cs="Times New Roman"/>
          <w:b/>
        </w:rPr>
        <w:t xml:space="preserve">Art. 9º - </w:t>
      </w:r>
      <w:r w:rsidR="001A2110" w:rsidRPr="009469CE">
        <w:rPr>
          <w:rFonts w:ascii="Times New Roman" w:hAnsi="Times New Roman" w:cs="Times New Roman"/>
        </w:rPr>
        <w:t xml:space="preserve">Aos destinatários das gratuidades asseguradas pela legislação municipal </w:t>
      </w:r>
      <w:proofErr w:type="gramStart"/>
      <w:r w:rsidR="001A2110" w:rsidRPr="009469CE">
        <w:rPr>
          <w:rFonts w:ascii="Times New Roman" w:hAnsi="Times New Roman" w:cs="Times New Roman"/>
        </w:rPr>
        <w:t>são</w:t>
      </w:r>
      <w:proofErr w:type="gramEnd"/>
      <w:r w:rsidR="001A2110" w:rsidRPr="009469CE">
        <w:rPr>
          <w:rFonts w:ascii="Times New Roman" w:hAnsi="Times New Roman" w:cs="Times New Roman"/>
        </w:rPr>
        <w:t xml:space="preserve"> assegurados o direito ao recebimento dos cartões eletrônicos com créditos ou direitos de viagens correspondentes. </w:t>
      </w:r>
    </w:p>
    <w:p w:rsidR="001A2110" w:rsidRPr="009469CE" w:rsidRDefault="0070672B" w:rsidP="00BC3FAF">
      <w:pPr>
        <w:spacing w:after="120"/>
        <w:ind w:right="454"/>
        <w:jc w:val="both"/>
        <w:rPr>
          <w:rFonts w:ascii="Times New Roman" w:hAnsi="Times New Roman" w:cs="Times New Roman"/>
        </w:rPr>
      </w:pPr>
      <w:r>
        <w:rPr>
          <w:rFonts w:ascii="Times New Roman" w:hAnsi="Times New Roman" w:cs="Times New Roman"/>
          <w:b/>
        </w:rPr>
        <w:t xml:space="preserve">          </w:t>
      </w:r>
      <w:r w:rsidR="001A2110" w:rsidRPr="009469CE">
        <w:rPr>
          <w:rFonts w:ascii="Times New Roman" w:hAnsi="Times New Roman" w:cs="Times New Roman"/>
          <w:b/>
        </w:rPr>
        <w:t xml:space="preserve">  </w:t>
      </w:r>
      <w:r>
        <w:rPr>
          <w:rFonts w:ascii="Times New Roman" w:hAnsi="Times New Roman" w:cs="Times New Roman"/>
          <w:b/>
        </w:rPr>
        <w:t xml:space="preserve">           </w:t>
      </w:r>
      <w:r w:rsidR="001A2110" w:rsidRPr="009469CE">
        <w:rPr>
          <w:rFonts w:ascii="Times New Roman" w:hAnsi="Times New Roman" w:cs="Times New Roman"/>
          <w:b/>
        </w:rPr>
        <w:t>Art. 10</w:t>
      </w:r>
      <w:r w:rsidR="00AC0CF5">
        <w:rPr>
          <w:rFonts w:ascii="Times New Roman" w:hAnsi="Times New Roman" w:cs="Times New Roman"/>
          <w:b/>
        </w:rPr>
        <w:t>°</w:t>
      </w:r>
      <w:r w:rsidR="001A2110" w:rsidRPr="009469CE">
        <w:rPr>
          <w:rFonts w:ascii="Times New Roman" w:hAnsi="Times New Roman" w:cs="Times New Roman"/>
          <w:b/>
        </w:rPr>
        <w:t xml:space="preserve"> – </w:t>
      </w:r>
      <w:r w:rsidR="001A2110" w:rsidRPr="009469CE">
        <w:rPr>
          <w:rFonts w:ascii="Times New Roman" w:hAnsi="Times New Roman" w:cs="Times New Roman"/>
        </w:rPr>
        <w:t xml:space="preserve">O beneficiário da gratuidade poderá solicitar a expedição do cartão a qualquer dos operadores do Sistema. </w:t>
      </w:r>
    </w:p>
    <w:p w:rsidR="001A2110" w:rsidRPr="009469CE" w:rsidRDefault="001A2110" w:rsidP="00BC3FAF">
      <w:pPr>
        <w:spacing w:after="120"/>
        <w:ind w:right="454"/>
        <w:jc w:val="both"/>
        <w:rPr>
          <w:rFonts w:ascii="Times New Roman" w:hAnsi="Times New Roman" w:cs="Times New Roman"/>
        </w:rPr>
      </w:pPr>
      <w:r w:rsidRPr="009469CE">
        <w:rPr>
          <w:rFonts w:ascii="Times New Roman" w:hAnsi="Times New Roman" w:cs="Times New Roman"/>
        </w:rPr>
        <w:lastRenderedPageBreak/>
        <w:t xml:space="preserve">                     </w:t>
      </w:r>
      <w:r w:rsidRPr="009469CE">
        <w:rPr>
          <w:rFonts w:ascii="Times New Roman" w:hAnsi="Times New Roman" w:cs="Times New Roman"/>
          <w:b/>
        </w:rPr>
        <w:t xml:space="preserve">Parágrafo Único – </w:t>
      </w:r>
      <w:r w:rsidRPr="009469CE">
        <w:rPr>
          <w:rFonts w:ascii="Times New Roman" w:hAnsi="Times New Roman" w:cs="Times New Roman"/>
        </w:rPr>
        <w:t>É vedada a expedição de mais de um cartão por beneficiário, o que será ob</w:t>
      </w:r>
      <w:r w:rsidR="00EA538A" w:rsidRPr="009469CE">
        <w:rPr>
          <w:rFonts w:ascii="Times New Roman" w:hAnsi="Times New Roman" w:cs="Times New Roman"/>
        </w:rPr>
        <w:t xml:space="preserve">jeto de controle pelos operadores do Sistema. </w:t>
      </w:r>
    </w:p>
    <w:p w:rsidR="00EA538A" w:rsidRPr="009469CE" w:rsidRDefault="00EA538A" w:rsidP="00BC3FAF">
      <w:pPr>
        <w:spacing w:after="120"/>
        <w:ind w:right="454"/>
        <w:jc w:val="both"/>
        <w:rPr>
          <w:rFonts w:ascii="Times New Roman" w:hAnsi="Times New Roman" w:cs="Times New Roman"/>
        </w:rPr>
      </w:pPr>
      <w:r w:rsidRPr="009469CE">
        <w:rPr>
          <w:rFonts w:ascii="Times New Roman" w:hAnsi="Times New Roman" w:cs="Times New Roman"/>
        </w:rPr>
        <w:t xml:space="preserve">            </w:t>
      </w:r>
      <w:r w:rsidR="0070672B">
        <w:rPr>
          <w:rFonts w:ascii="Times New Roman" w:hAnsi="Times New Roman" w:cs="Times New Roman"/>
        </w:rPr>
        <w:t xml:space="preserve">       </w:t>
      </w:r>
      <w:r w:rsidRPr="009469CE">
        <w:rPr>
          <w:rFonts w:ascii="Times New Roman" w:hAnsi="Times New Roman" w:cs="Times New Roman"/>
        </w:rPr>
        <w:t xml:space="preserve"> </w:t>
      </w:r>
      <w:r w:rsidRPr="009469CE">
        <w:rPr>
          <w:rFonts w:ascii="Times New Roman" w:hAnsi="Times New Roman" w:cs="Times New Roman"/>
          <w:b/>
        </w:rPr>
        <w:t>Art. 11</w:t>
      </w:r>
      <w:r w:rsidR="00AC0CF5">
        <w:rPr>
          <w:rFonts w:ascii="Times New Roman" w:hAnsi="Times New Roman" w:cs="Times New Roman"/>
          <w:b/>
        </w:rPr>
        <w:t>°</w:t>
      </w:r>
      <w:r w:rsidRPr="009469CE">
        <w:rPr>
          <w:rFonts w:ascii="Times New Roman" w:hAnsi="Times New Roman" w:cs="Times New Roman"/>
          <w:b/>
        </w:rPr>
        <w:t xml:space="preserve"> -</w:t>
      </w:r>
      <w:proofErr w:type="gramStart"/>
      <w:r w:rsidRPr="009469CE">
        <w:rPr>
          <w:rFonts w:ascii="Times New Roman" w:hAnsi="Times New Roman" w:cs="Times New Roman"/>
          <w:b/>
        </w:rPr>
        <w:t xml:space="preserve"> </w:t>
      </w:r>
      <w:r w:rsidRPr="009469CE">
        <w:rPr>
          <w:rFonts w:ascii="Times New Roman" w:hAnsi="Times New Roman" w:cs="Times New Roman"/>
        </w:rPr>
        <w:t xml:space="preserve"> </w:t>
      </w:r>
      <w:proofErr w:type="gramEnd"/>
      <w:r w:rsidRPr="009469CE">
        <w:rPr>
          <w:rFonts w:ascii="Times New Roman" w:hAnsi="Times New Roman" w:cs="Times New Roman"/>
        </w:rPr>
        <w:t xml:space="preserve">A confecção e a distribuição do cartão eletrônico para atendimento dos beneficiários de gratuidade serão feitas a partir do respectivo cadastramento, não implicando em qualquer ônus ou encargo para o beneficiário de gratuidade, salvo na hipótese de solicitação de novo cartão, em decorrência de perda extravio, danificação, furto ou qualquer outro evento análogo. </w:t>
      </w:r>
    </w:p>
    <w:p w:rsidR="00EA538A" w:rsidRPr="009469CE" w:rsidRDefault="00EA538A" w:rsidP="00BC3FAF">
      <w:pPr>
        <w:spacing w:after="120"/>
        <w:ind w:right="454"/>
        <w:jc w:val="both"/>
        <w:rPr>
          <w:rFonts w:ascii="Times New Roman" w:hAnsi="Times New Roman" w:cs="Times New Roman"/>
        </w:rPr>
      </w:pPr>
      <w:r w:rsidRPr="009469CE">
        <w:rPr>
          <w:rFonts w:ascii="Times New Roman" w:hAnsi="Times New Roman" w:cs="Times New Roman"/>
        </w:rPr>
        <w:t xml:space="preserve">                     </w:t>
      </w:r>
      <w:r w:rsidRPr="009469CE">
        <w:rPr>
          <w:rFonts w:ascii="Times New Roman" w:hAnsi="Times New Roman" w:cs="Times New Roman"/>
          <w:b/>
        </w:rPr>
        <w:t>Parágrafo Único -</w:t>
      </w:r>
      <w:proofErr w:type="gramStart"/>
      <w:r w:rsidRPr="009469CE">
        <w:rPr>
          <w:rFonts w:ascii="Times New Roman" w:hAnsi="Times New Roman" w:cs="Times New Roman"/>
          <w:b/>
        </w:rPr>
        <w:t xml:space="preserve"> </w:t>
      </w:r>
      <w:r w:rsidRPr="009469CE">
        <w:rPr>
          <w:rFonts w:ascii="Times New Roman" w:hAnsi="Times New Roman" w:cs="Times New Roman"/>
        </w:rPr>
        <w:t xml:space="preserve"> </w:t>
      </w:r>
      <w:proofErr w:type="gramEnd"/>
      <w:r w:rsidRPr="009469CE">
        <w:rPr>
          <w:rFonts w:ascii="Times New Roman" w:hAnsi="Times New Roman" w:cs="Times New Roman"/>
        </w:rPr>
        <w:t xml:space="preserve">O fornecimento da segunda via do Cartão eletrônico será definido em regulamento. </w:t>
      </w:r>
    </w:p>
    <w:p w:rsidR="001A2110" w:rsidRDefault="001A2110" w:rsidP="00BC3FAF">
      <w:pPr>
        <w:spacing w:after="120"/>
        <w:ind w:left="567" w:right="454"/>
        <w:jc w:val="both"/>
        <w:rPr>
          <w:rFonts w:ascii="Times New Roman" w:hAnsi="Times New Roman" w:cs="Times New Roman"/>
        </w:rPr>
      </w:pPr>
      <w:r w:rsidRPr="009469CE">
        <w:rPr>
          <w:rFonts w:ascii="Times New Roman" w:hAnsi="Times New Roman" w:cs="Times New Roman"/>
        </w:rPr>
        <w:t xml:space="preserve"> </w:t>
      </w:r>
      <w:r w:rsidR="0009467D">
        <w:rPr>
          <w:rFonts w:ascii="Times New Roman" w:hAnsi="Times New Roman" w:cs="Times New Roman"/>
        </w:rPr>
        <w:t xml:space="preserve">  </w:t>
      </w:r>
      <w:r w:rsidR="0070672B">
        <w:rPr>
          <w:rFonts w:ascii="Times New Roman" w:hAnsi="Times New Roman" w:cs="Times New Roman"/>
        </w:rPr>
        <w:t xml:space="preserve">     </w:t>
      </w:r>
      <w:r w:rsidR="0009467D">
        <w:rPr>
          <w:rFonts w:ascii="Times New Roman" w:hAnsi="Times New Roman" w:cs="Times New Roman"/>
        </w:rPr>
        <w:t xml:space="preserve"> </w:t>
      </w:r>
      <w:r w:rsidR="0009467D" w:rsidRPr="0009467D">
        <w:rPr>
          <w:rFonts w:ascii="Times New Roman" w:hAnsi="Times New Roman" w:cs="Times New Roman"/>
          <w:b/>
        </w:rPr>
        <w:t>Art.12</w:t>
      </w:r>
      <w:r w:rsidR="00AC0CF5">
        <w:rPr>
          <w:rFonts w:ascii="Times New Roman" w:hAnsi="Times New Roman" w:cs="Times New Roman"/>
          <w:b/>
        </w:rPr>
        <w:t>°</w:t>
      </w:r>
      <w:r w:rsidR="0009467D" w:rsidRPr="0009467D">
        <w:rPr>
          <w:rFonts w:ascii="Times New Roman" w:hAnsi="Times New Roman" w:cs="Times New Roman"/>
          <w:b/>
        </w:rPr>
        <w:t xml:space="preserve"> –</w:t>
      </w:r>
      <w:r w:rsidR="0009467D">
        <w:rPr>
          <w:rFonts w:ascii="Times New Roman" w:hAnsi="Times New Roman" w:cs="Times New Roman"/>
        </w:rPr>
        <w:t xml:space="preserve"> Após a implantação do SISBE, o direito à gratuidade será exercido obrigatoriamente por meio da utilização do cartão eletrônico.</w:t>
      </w:r>
    </w:p>
    <w:p w:rsidR="0009467D" w:rsidRDefault="0009467D" w:rsidP="00BC3FAF">
      <w:pPr>
        <w:spacing w:after="120"/>
        <w:ind w:left="567" w:right="454"/>
        <w:jc w:val="both"/>
        <w:rPr>
          <w:rFonts w:ascii="Times New Roman" w:hAnsi="Times New Roman" w:cs="Times New Roman"/>
        </w:rPr>
      </w:pPr>
      <w:r w:rsidRPr="00AC0CF5">
        <w:rPr>
          <w:rFonts w:ascii="Times New Roman" w:hAnsi="Times New Roman" w:cs="Times New Roman"/>
          <w:b/>
        </w:rPr>
        <w:t xml:space="preserve">           § 1°-</w:t>
      </w:r>
      <w:r>
        <w:rPr>
          <w:rFonts w:ascii="Times New Roman" w:hAnsi="Times New Roman" w:cs="Times New Roman"/>
        </w:rPr>
        <w:t xml:space="preserve"> A utilização do cartão de gratuidade em desacordo com esta Lei e seu regulamento sujeitará o beneficiário, sem prejuízo da indenização pelos prejuízos causados, às seguintes penalidades:</w:t>
      </w:r>
    </w:p>
    <w:p w:rsidR="0009467D" w:rsidRDefault="0009467D" w:rsidP="00BC3FAF">
      <w:pPr>
        <w:pStyle w:val="PargrafodaLista"/>
        <w:numPr>
          <w:ilvl w:val="0"/>
          <w:numId w:val="1"/>
        </w:numPr>
        <w:spacing w:after="120"/>
        <w:ind w:right="454"/>
        <w:jc w:val="both"/>
        <w:rPr>
          <w:rFonts w:ascii="Times New Roman" w:hAnsi="Times New Roman" w:cs="Times New Roman"/>
        </w:rPr>
      </w:pPr>
      <w:proofErr w:type="gramStart"/>
      <w:r>
        <w:rPr>
          <w:rFonts w:ascii="Times New Roman" w:hAnsi="Times New Roman" w:cs="Times New Roman"/>
        </w:rPr>
        <w:t>suspensão</w:t>
      </w:r>
      <w:proofErr w:type="gramEnd"/>
      <w:r>
        <w:rPr>
          <w:rFonts w:ascii="Times New Roman" w:hAnsi="Times New Roman" w:cs="Times New Roman"/>
        </w:rPr>
        <w:t xml:space="preserve"> do beneficio por até 30 (trinta) dias;</w:t>
      </w:r>
    </w:p>
    <w:p w:rsidR="0009467D" w:rsidRDefault="0009467D" w:rsidP="00BC3FAF">
      <w:pPr>
        <w:pStyle w:val="PargrafodaLista"/>
        <w:numPr>
          <w:ilvl w:val="0"/>
          <w:numId w:val="1"/>
        </w:numPr>
        <w:spacing w:after="120"/>
        <w:ind w:right="454"/>
        <w:jc w:val="both"/>
        <w:rPr>
          <w:rFonts w:ascii="Times New Roman" w:hAnsi="Times New Roman" w:cs="Times New Roman"/>
        </w:rPr>
      </w:pPr>
      <w:proofErr w:type="gramStart"/>
      <w:r>
        <w:rPr>
          <w:rFonts w:ascii="Times New Roman" w:hAnsi="Times New Roman" w:cs="Times New Roman"/>
        </w:rPr>
        <w:t>cancelamento</w:t>
      </w:r>
      <w:proofErr w:type="gramEnd"/>
      <w:r>
        <w:rPr>
          <w:rFonts w:ascii="Times New Roman" w:hAnsi="Times New Roman" w:cs="Times New Roman"/>
        </w:rPr>
        <w:t xml:space="preserve"> do beneficio.</w:t>
      </w:r>
    </w:p>
    <w:p w:rsidR="0009467D" w:rsidRDefault="0009467D" w:rsidP="00BC3FAF">
      <w:pPr>
        <w:pStyle w:val="PargrafodaLista"/>
        <w:spacing w:after="120"/>
        <w:ind w:left="1287" w:right="454"/>
        <w:jc w:val="both"/>
        <w:rPr>
          <w:rFonts w:ascii="Times New Roman" w:hAnsi="Times New Roman" w:cs="Times New Roman"/>
        </w:rPr>
      </w:pPr>
    </w:p>
    <w:p w:rsidR="0009467D" w:rsidRDefault="0009467D" w:rsidP="00BC3FAF">
      <w:pPr>
        <w:spacing w:after="120"/>
        <w:ind w:right="454"/>
        <w:jc w:val="both"/>
        <w:rPr>
          <w:rFonts w:ascii="Times New Roman" w:hAnsi="Times New Roman" w:cs="Times New Roman"/>
        </w:rPr>
      </w:pPr>
      <w:r>
        <w:rPr>
          <w:rFonts w:ascii="Times New Roman" w:hAnsi="Times New Roman" w:cs="Times New Roman"/>
        </w:rPr>
        <w:t xml:space="preserve">                   </w:t>
      </w:r>
      <w:r w:rsidRPr="00AC0CF5">
        <w:rPr>
          <w:rFonts w:ascii="Times New Roman" w:hAnsi="Times New Roman" w:cs="Times New Roman"/>
          <w:b/>
        </w:rPr>
        <w:t>§ 2°-</w:t>
      </w:r>
      <w:proofErr w:type="gramStart"/>
      <w:r>
        <w:rPr>
          <w:rFonts w:ascii="Times New Roman" w:hAnsi="Times New Roman" w:cs="Times New Roman"/>
        </w:rPr>
        <w:t xml:space="preserve">  </w:t>
      </w:r>
      <w:proofErr w:type="gramEnd"/>
      <w:r>
        <w:rPr>
          <w:rFonts w:ascii="Times New Roman" w:hAnsi="Times New Roman" w:cs="Times New Roman"/>
        </w:rPr>
        <w:t>A aplicação de qualquer penalidade será precedida de procedimento próprio, no qual se assegure o direito de defesa do beneficiário, sendo permitida a suspensão cautelar dos cartões quando necessária a fim de se evitar prejuízos ao erário.</w:t>
      </w:r>
    </w:p>
    <w:p w:rsidR="000D0FB0" w:rsidRDefault="000D0FB0" w:rsidP="00BC3FAF">
      <w:pPr>
        <w:spacing w:after="120"/>
        <w:ind w:right="454"/>
        <w:jc w:val="both"/>
        <w:rPr>
          <w:rFonts w:ascii="Times New Roman" w:hAnsi="Times New Roman" w:cs="Times New Roman"/>
        </w:rPr>
      </w:pPr>
    </w:p>
    <w:p w:rsidR="0009467D" w:rsidRDefault="000D0FB0" w:rsidP="00BC3FAF">
      <w:pPr>
        <w:tabs>
          <w:tab w:val="left" w:pos="900"/>
        </w:tabs>
        <w:spacing w:after="120"/>
        <w:ind w:right="454"/>
        <w:jc w:val="both"/>
        <w:rPr>
          <w:rFonts w:ascii="Times New Roman" w:hAnsi="Times New Roman" w:cs="Times New Roman"/>
        </w:rPr>
      </w:pPr>
      <w:r>
        <w:rPr>
          <w:rFonts w:ascii="Times New Roman" w:hAnsi="Times New Roman" w:cs="Times New Roman"/>
        </w:rPr>
        <w:t xml:space="preserve">             </w:t>
      </w:r>
      <w:r w:rsidR="0070672B">
        <w:rPr>
          <w:rFonts w:ascii="Times New Roman" w:hAnsi="Times New Roman" w:cs="Times New Roman"/>
        </w:rPr>
        <w:t xml:space="preserve">    </w:t>
      </w:r>
      <w:r w:rsidRPr="00AC0CF5">
        <w:rPr>
          <w:rFonts w:ascii="Times New Roman" w:hAnsi="Times New Roman" w:cs="Times New Roman"/>
          <w:b/>
        </w:rPr>
        <w:t>Art.13-</w:t>
      </w:r>
      <w:r>
        <w:rPr>
          <w:rFonts w:ascii="Times New Roman" w:hAnsi="Times New Roman" w:cs="Times New Roman"/>
        </w:rPr>
        <w:t xml:space="preserve"> No tra</w:t>
      </w:r>
      <w:r w:rsidR="00DE1810">
        <w:rPr>
          <w:rFonts w:ascii="Times New Roman" w:hAnsi="Times New Roman" w:cs="Times New Roman"/>
        </w:rPr>
        <w:t>n</w:t>
      </w:r>
      <w:r>
        <w:rPr>
          <w:rFonts w:ascii="Times New Roman" w:hAnsi="Times New Roman" w:cs="Times New Roman"/>
        </w:rPr>
        <w:t xml:space="preserve">sporte </w:t>
      </w:r>
      <w:r w:rsidR="00DE1810">
        <w:rPr>
          <w:rFonts w:ascii="Times New Roman" w:hAnsi="Times New Roman" w:cs="Times New Roman"/>
        </w:rPr>
        <w:t>rodoviário por veículos dotados de duas portas caberá ao cobrador receber o valor das passagens pagas pelos não portadores de cartão eletrônico.</w:t>
      </w:r>
    </w:p>
    <w:p w:rsidR="00DE1810" w:rsidRDefault="00DE1810" w:rsidP="00BC3FAF">
      <w:pPr>
        <w:tabs>
          <w:tab w:val="left" w:pos="900"/>
        </w:tabs>
        <w:spacing w:after="120"/>
        <w:ind w:right="454"/>
        <w:jc w:val="both"/>
        <w:rPr>
          <w:rFonts w:ascii="Times New Roman" w:hAnsi="Times New Roman" w:cs="Times New Roman"/>
        </w:rPr>
      </w:pPr>
    </w:p>
    <w:p w:rsidR="0009467D" w:rsidRDefault="0009467D" w:rsidP="00BC3FAF">
      <w:pPr>
        <w:spacing w:after="120"/>
        <w:ind w:right="454"/>
        <w:jc w:val="both"/>
        <w:rPr>
          <w:rFonts w:ascii="Times New Roman" w:hAnsi="Times New Roman" w:cs="Times New Roman"/>
        </w:rPr>
      </w:pPr>
      <w:r>
        <w:rPr>
          <w:rFonts w:ascii="Times New Roman" w:hAnsi="Times New Roman" w:cs="Times New Roman"/>
        </w:rPr>
        <w:t xml:space="preserve">             </w:t>
      </w:r>
      <w:r w:rsidR="0070672B">
        <w:rPr>
          <w:rFonts w:ascii="Times New Roman" w:hAnsi="Times New Roman" w:cs="Times New Roman"/>
        </w:rPr>
        <w:t xml:space="preserve">   </w:t>
      </w:r>
      <w:r w:rsidRPr="00AC0CF5">
        <w:rPr>
          <w:rFonts w:ascii="Times New Roman" w:hAnsi="Times New Roman" w:cs="Times New Roman"/>
          <w:b/>
        </w:rPr>
        <w:t>Art.14-</w:t>
      </w:r>
      <w:r>
        <w:rPr>
          <w:rFonts w:ascii="Times New Roman" w:hAnsi="Times New Roman" w:cs="Times New Roman"/>
        </w:rPr>
        <w:t xml:space="preserve"> Os cartões de vale-transporte deverão ser adquiridos pelos empregadores na forma </w:t>
      </w:r>
      <w:r w:rsidR="000A72ED">
        <w:rPr>
          <w:rFonts w:ascii="Times New Roman" w:hAnsi="Times New Roman" w:cs="Times New Roman"/>
        </w:rPr>
        <w:t>da Lei Federal 7.148/85 e carregados com créditos segundo o regulamento da presente Lei.</w:t>
      </w:r>
    </w:p>
    <w:p w:rsidR="000A72ED" w:rsidRDefault="000A72ED" w:rsidP="00BC3FAF">
      <w:pPr>
        <w:spacing w:after="120"/>
        <w:ind w:right="454"/>
        <w:jc w:val="both"/>
        <w:rPr>
          <w:rFonts w:ascii="Times New Roman" w:hAnsi="Times New Roman" w:cs="Times New Roman"/>
        </w:rPr>
      </w:pPr>
      <w:r>
        <w:rPr>
          <w:rFonts w:ascii="Times New Roman" w:hAnsi="Times New Roman" w:cs="Times New Roman"/>
        </w:rPr>
        <w:t xml:space="preserve">             </w:t>
      </w:r>
      <w:r w:rsidR="0070672B">
        <w:rPr>
          <w:rFonts w:ascii="Times New Roman" w:hAnsi="Times New Roman" w:cs="Times New Roman"/>
        </w:rPr>
        <w:t xml:space="preserve">   </w:t>
      </w:r>
      <w:r w:rsidRPr="00AC0CF5">
        <w:rPr>
          <w:rFonts w:ascii="Times New Roman" w:hAnsi="Times New Roman" w:cs="Times New Roman"/>
          <w:b/>
        </w:rPr>
        <w:t>Art.15-</w:t>
      </w:r>
      <w:r>
        <w:rPr>
          <w:rFonts w:ascii="Times New Roman" w:hAnsi="Times New Roman" w:cs="Times New Roman"/>
        </w:rPr>
        <w:t xml:space="preserve"> Constituem infrações à obrigação de manter serviço adequado:</w:t>
      </w:r>
    </w:p>
    <w:p w:rsidR="000A72ED" w:rsidRDefault="000A72ED" w:rsidP="00BC3FAF">
      <w:pPr>
        <w:pStyle w:val="PargrafodaLista"/>
        <w:numPr>
          <w:ilvl w:val="0"/>
          <w:numId w:val="2"/>
        </w:numPr>
        <w:tabs>
          <w:tab w:val="left" w:pos="1065"/>
        </w:tabs>
        <w:spacing w:after="120"/>
        <w:ind w:right="454"/>
        <w:jc w:val="both"/>
        <w:rPr>
          <w:rFonts w:ascii="Times New Roman" w:hAnsi="Times New Roman" w:cs="Times New Roman"/>
        </w:rPr>
      </w:pPr>
      <w:proofErr w:type="gramStart"/>
      <w:r>
        <w:rPr>
          <w:rFonts w:ascii="Times New Roman" w:hAnsi="Times New Roman" w:cs="Times New Roman"/>
        </w:rPr>
        <w:t>deixar</w:t>
      </w:r>
      <w:proofErr w:type="gramEnd"/>
      <w:r>
        <w:rPr>
          <w:rFonts w:ascii="Times New Roman" w:hAnsi="Times New Roman" w:cs="Times New Roman"/>
        </w:rPr>
        <w:t xml:space="preserve"> de implantar no prazo fixado em Regulamento, qualquer etapa do sistema de Bilhetagem Eletrônica. Sanção: multa de até R$ 50.000,00 (cinquenta mil reais);</w:t>
      </w:r>
    </w:p>
    <w:p w:rsidR="000A72ED" w:rsidRDefault="000A72ED" w:rsidP="00BC3FAF">
      <w:pPr>
        <w:pStyle w:val="PargrafodaLista"/>
        <w:numPr>
          <w:ilvl w:val="0"/>
          <w:numId w:val="2"/>
        </w:numPr>
        <w:tabs>
          <w:tab w:val="left" w:pos="1065"/>
        </w:tabs>
        <w:spacing w:after="120"/>
        <w:ind w:right="454"/>
        <w:jc w:val="both"/>
        <w:rPr>
          <w:rFonts w:ascii="Times New Roman" w:hAnsi="Times New Roman" w:cs="Times New Roman"/>
        </w:rPr>
      </w:pPr>
      <w:r>
        <w:rPr>
          <w:rFonts w:ascii="Times New Roman" w:hAnsi="Times New Roman" w:cs="Times New Roman"/>
        </w:rPr>
        <w:t xml:space="preserve">Circular a operadora, no modo rodoviário, com veículo sem funcionamento do Sistema de Bilhetagem Eletrônica. Sanção: multa de até R$ 1.000,00 </w:t>
      </w:r>
      <w:proofErr w:type="gramStart"/>
      <w:r>
        <w:rPr>
          <w:rFonts w:ascii="Times New Roman" w:hAnsi="Times New Roman" w:cs="Times New Roman"/>
        </w:rPr>
        <w:t xml:space="preserve">( </w:t>
      </w:r>
      <w:proofErr w:type="gramEnd"/>
      <w:r>
        <w:rPr>
          <w:rFonts w:ascii="Times New Roman" w:hAnsi="Times New Roman" w:cs="Times New Roman"/>
        </w:rPr>
        <w:t>um mil reais), por veículo.</w:t>
      </w:r>
    </w:p>
    <w:p w:rsidR="000A72ED" w:rsidRDefault="000A72ED" w:rsidP="00BC3FAF">
      <w:pPr>
        <w:pStyle w:val="PargrafodaLista"/>
        <w:tabs>
          <w:tab w:val="left" w:pos="1065"/>
        </w:tabs>
        <w:spacing w:after="120"/>
        <w:ind w:left="1785" w:right="454"/>
        <w:jc w:val="both"/>
        <w:rPr>
          <w:rFonts w:ascii="Times New Roman" w:hAnsi="Times New Roman" w:cs="Times New Roman"/>
        </w:rPr>
      </w:pPr>
    </w:p>
    <w:p w:rsidR="000A72ED" w:rsidRDefault="000A72ED" w:rsidP="00BC3FAF">
      <w:pPr>
        <w:pStyle w:val="PargrafodaLista"/>
        <w:tabs>
          <w:tab w:val="left" w:pos="1065"/>
        </w:tabs>
        <w:spacing w:after="120"/>
        <w:ind w:left="1785" w:right="454"/>
        <w:jc w:val="both"/>
        <w:rPr>
          <w:rFonts w:ascii="Times New Roman" w:hAnsi="Times New Roman" w:cs="Times New Roman"/>
        </w:rPr>
      </w:pPr>
      <w:r>
        <w:rPr>
          <w:rFonts w:ascii="Times New Roman" w:hAnsi="Times New Roman" w:cs="Times New Roman"/>
        </w:rPr>
        <w:t xml:space="preserve"> </w:t>
      </w:r>
    </w:p>
    <w:p w:rsidR="000A72ED" w:rsidRPr="000A72ED" w:rsidRDefault="000A72ED" w:rsidP="00BC3FAF">
      <w:pPr>
        <w:pStyle w:val="PargrafodaLista"/>
        <w:tabs>
          <w:tab w:val="left" w:pos="1065"/>
        </w:tabs>
        <w:spacing w:after="120"/>
        <w:ind w:left="1785" w:right="454"/>
        <w:jc w:val="both"/>
        <w:rPr>
          <w:rFonts w:ascii="Times New Roman" w:hAnsi="Times New Roman" w:cs="Times New Roman"/>
          <w:b/>
        </w:rPr>
      </w:pPr>
      <w:r>
        <w:rPr>
          <w:rFonts w:ascii="Times New Roman" w:hAnsi="Times New Roman" w:cs="Times New Roman"/>
          <w:b/>
        </w:rPr>
        <w:lastRenderedPageBreak/>
        <w:t xml:space="preserve">                            </w:t>
      </w:r>
      <w:r w:rsidRPr="000A72ED">
        <w:rPr>
          <w:rFonts w:ascii="Times New Roman" w:hAnsi="Times New Roman" w:cs="Times New Roman"/>
          <w:b/>
        </w:rPr>
        <w:t>Capítulo III</w:t>
      </w:r>
    </w:p>
    <w:p w:rsidR="000A72ED" w:rsidRPr="000A72ED" w:rsidRDefault="000A72ED" w:rsidP="00BC3FAF">
      <w:pPr>
        <w:pStyle w:val="PargrafodaLista"/>
        <w:tabs>
          <w:tab w:val="left" w:pos="1065"/>
        </w:tabs>
        <w:spacing w:after="120"/>
        <w:ind w:left="1785" w:right="454"/>
        <w:jc w:val="both"/>
        <w:rPr>
          <w:rFonts w:ascii="Times New Roman" w:hAnsi="Times New Roman" w:cs="Times New Roman"/>
          <w:b/>
        </w:rPr>
      </w:pPr>
      <w:r>
        <w:rPr>
          <w:rFonts w:ascii="Times New Roman" w:hAnsi="Times New Roman" w:cs="Times New Roman"/>
          <w:b/>
        </w:rPr>
        <w:t xml:space="preserve">               </w:t>
      </w:r>
      <w:r w:rsidRPr="000A72ED">
        <w:rPr>
          <w:rFonts w:ascii="Times New Roman" w:hAnsi="Times New Roman" w:cs="Times New Roman"/>
          <w:b/>
        </w:rPr>
        <w:t>Do Programa “Passe Escola”</w:t>
      </w:r>
    </w:p>
    <w:p w:rsidR="000A72ED" w:rsidRPr="000A72ED" w:rsidRDefault="000A72ED" w:rsidP="00BC3FAF">
      <w:pPr>
        <w:pStyle w:val="PargrafodaLista"/>
        <w:tabs>
          <w:tab w:val="left" w:pos="1065"/>
        </w:tabs>
        <w:spacing w:after="120"/>
        <w:ind w:left="1785" w:right="454"/>
        <w:jc w:val="both"/>
        <w:rPr>
          <w:rFonts w:ascii="Times New Roman" w:hAnsi="Times New Roman" w:cs="Times New Roman"/>
        </w:rPr>
      </w:pPr>
    </w:p>
    <w:p w:rsidR="00381AAC" w:rsidRDefault="0070672B" w:rsidP="00BC3FAF">
      <w:pPr>
        <w:spacing w:after="120"/>
        <w:ind w:right="454"/>
        <w:jc w:val="both"/>
        <w:rPr>
          <w:rFonts w:ascii="Times New Roman" w:hAnsi="Times New Roman" w:cs="Times New Roman"/>
        </w:rPr>
      </w:pPr>
      <w:r>
        <w:rPr>
          <w:rFonts w:ascii="Times New Roman" w:hAnsi="Times New Roman" w:cs="Times New Roman"/>
          <w:b/>
        </w:rPr>
        <w:t xml:space="preserve">         </w:t>
      </w:r>
      <w:r w:rsidR="000A72ED" w:rsidRPr="00AC0CF5">
        <w:rPr>
          <w:rFonts w:ascii="Times New Roman" w:hAnsi="Times New Roman" w:cs="Times New Roman"/>
          <w:b/>
        </w:rPr>
        <w:t>Art.16-</w:t>
      </w:r>
      <w:r w:rsidR="000A72ED">
        <w:rPr>
          <w:rFonts w:ascii="Times New Roman" w:hAnsi="Times New Roman" w:cs="Times New Roman"/>
        </w:rPr>
        <w:t xml:space="preserve"> Fica o Poder Executivo autorizado a </w:t>
      </w:r>
      <w:proofErr w:type="gramStart"/>
      <w:r w:rsidR="000A72ED">
        <w:rPr>
          <w:rFonts w:ascii="Times New Roman" w:hAnsi="Times New Roman" w:cs="Times New Roman"/>
        </w:rPr>
        <w:t>implementar</w:t>
      </w:r>
      <w:proofErr w:type="gramEnd"/>
      <w:r w:rsidR="000A72ED">
        <w:rPr>
          <w:rFonts w:ascii="Times New Roman" w:hAnsi="Times New Roman" w:cs="Times New Roman"/>
        </w:rPr>
        <w:t xml:space="preserve"> o programa “Passe- Escola”, por meio do qu</w:t>
      </w:r>
      <w:r w:rsidR="00526361">
        <w:rPr>
          <w:rFonts w:ascii="Times New Roman" w:hAnsi="Times New Roman" w:cs="Times New Roman"/>
        </w:rPr>
        <w:t>al a Prefeitura de Nova Iguaçu distribuirá gratuitamente passes válidos para o serviço municipal de transporte coletivo destinados e estudantes regularmente matriculados em escolas do ensino fundamental e médio, da Rede Municipal de Ensino, desde que devidamente cadastrados para esse fim.</w:t>
      </w:r>
    </w:p>
    <w:p w:rsidR="00AC0CF5" w:rsidRDefault="002D450D" w:rsidP="00BC3FAF">
      <w:pPr>
        <w:spacing w:after="120"/>
        <w:ind w:left="567" w:right="454"/>
        <w:jc w:val="both"/>
        <w:rPr>
          <w:rFonts w:ascii="Times New Roman" w:hAnsi="Times New Roman" w:cs="Times New Roman"/>
        </w:rPr>
      </w:pPr>
      <w:r w:rsidRPr="00AC0CF5">
        <w:rPr>
          <w:rFonts w:ascii="Times New Roman" w:hAnsi="Times New Roman" w:cs="Times New Roman"/>
          <w:b/>
        </w:rPr>
        <w:t xml:space="preserve">        </w:t>
      </w:r>
      <w:r w:rsidR="00526361" w:rsidRPr="00AC0CF5">
        <w:rPr>
          <w:rFonts w:ascii="Times New Roman" w:hAnsi="Times New Roman" w:cs="Times New Roman"/>
          <w:b/>
        </w:rPr>
        <w:t>§1°-</w:t>
      </w:r>
      <w:r w:rsidR="00526361">
        <w:rPr>
          <w:rFonts w:ascii="Times New Roman" w:hAnsi="Times New Roman" w:cs="Times New Roman"/>
        </w:rPr>
        <w:t xml:space="preserve"> Os estudantes beneficiários do “Passe Escola” deverão atender as seguintes condições fundamentais:</w:t>
      </w:r>
    </w:p>
    <w:p w:rsidR="00526361" w:rsidRDefault="00526361" w:rsidP="00BC3FAF">
      <w:pPr>
        <w:pStyle w:val="PargrafodaLista"/>
        <w:numPr>
          <w:ilvl w:val="0"/>
          <w:numId w:val="3"/>
        </w:numPr>
        <w:spacing w:after="120"/>
        <w:ind w:right="454"/>
        <w:jc w:val="both"/>
        <w:rPr>
          <w:rFonts w:ascii="Times New Roman" w:hAnsi="Times New Roman" w:cs="Times New Roman"/>
        </w:rPr>
      </w:pPr>
      <w:r>
        <w:rPr>
          <w:rFonts w:ascii="Times New Roman" w:hAnsi="Times New Roman" w:cs="Times New Roman"/>
        </w:rPr>
        <w:t xml:space="preserve">Residir a mais de </w:t>
      </w:r>
      <w:proofErr w:type="gramStart"/>
      <w:r>
        <w:rPr>
          <w:rFonts w:ascii="Times New Roman" w:hAnsi="Times New Roman" w:cs="Times New Roman"/>
        </w:rPr>
        <w:t>1 Km</w:t>
      </w:r>
      <w:proofErr w:type="gramEnd"/>
      <w:r>
        <w:rPr>
          <w:rFonts w:ascii="Times New Roman" w:hAnsi="Times New Roman" w:cs="Times New Roman"/>
        </w:rPr>
        <w:t xml:space="preserve"> (um quilômetro) de distância de sua escola e;</w:t>
      </w:r>
    </w:p>
    <w:p w:rsidR="00526361" w:rsidRDefault="00526361" w:rsidP="00BC3FAF">
      <w:pPr>
        <w:pStyle w:val="PargrafodaLista"/>
        <w:numPr>
          <w:ilvl w:val="0"/>
          <w:numId w:val="3"/>
        </w:numPr>
        <w:spacing w:after="120"/>
        <w:ind w:right="454"/>
        <w:jc w:val="both"/>
        <w:rPr>
          <w:rFonts w:ascii="Times New Roman" w:hAnsi="Times New Roman" w:cs="Times New Roman"/>
        </w:rPr>
      </w:pPr>
      <w:r>
        <w:rPr>
          <w:rFonts w:ascii="Times New Roman" w:hAnsi="Times New Roman" w:cs="Times New Roman"/>
        </w:rPr>
        <w:t>Não ser contemplado pela Lei Estadual n°4.510/05.</w:t>
      </w:r>
    </w:p>
    <w:p w:rsidR="00AC0CF5" w:rsidRDefault="00AC0CF5" w:rsidP="00BC3FAF">
      <w:pPr>
        <w:pStyle w:val="PargrafodaLista"/>
        <w:spacing w:after="120"/>
        <w:ind w:left="1707" w:right="454"/>
        <w:jc w:val="both"/>
        <w:rPr>
          <w:rFonts w:ascii="Times New Roman" w:hAnsi="Times New Roman" w:cs="Times New Roman"/>
        </w:rPr>
      </w:pPr>
    </w:p>
    <w:p w:rsidR="00526361" w:rsidRDefault="00526361" w:rsidP="00BC3FAF">
      <w:pPr>
        <w:spacing w:after="120"/>
        <w:ind w:right="454"/>
        <w:jc w:val="both"/>
        <w:rPr>
          <w:rFonts w:ascii="Times New Roman" w:hAnsi="Times New Roman" w:cs="Times New Roman"/>
        </w:rPr>
      </w:pPr>
      <w:r w:rsidRPr="00AC0CF5">
        <w:rPr>
          <w:rFonts w:ascii="Times New Roman" w:hAnsi="Times New Roman" w:cs="Times New Roman"/>
          <w:b/>
        </w:rPr>
        <w:t xml:space="preserve">          </w:t>
      </w:r>
      <w:r w:rsidR="002D450D" w:rsidRPr="00AC0CF5">
        <w:rPr>
          <w:rFonts w:ascii="Times New Roman" w:hAnsi="Times New Roman" w:cs="Times New Roman"/>
          <w:b/>
        </w:rPr>
        <w:t xml:space="preserve">       </w:t>
      </w:r>
      <w:r w:rsidRPr="00AC0CF5">
        <w:rPr>
          <w:rFonts w:ascii="Times New Roman" w:hAnsi="Times New Roman" w:cs="Times New Roman"/>
          <w:b/>
        </w:rPr>
        <w:t xml:space="preserve"> §2°-</w:t>
      </w:r>
      <w:r>
        <w:rPr>
          <w:rFonts w:ascii="Times New Roman" w:hAnsi="Times New Roman" w:cs="Times New Roman"/>
        </w:rPr>
        <w:t xml:space="preserve"> Os critérios e restrições adicionais para a concessão do benefício do “Passe </w:t>
      </w:r>
      <w:r w:rsidR="002D450D">
        <w:rPr>
          <w:rFonts w:ascii="Times New Roman" w:hAnsi="Times New Roman" w:cs="Times New Roman"/>
        </w:rPr>
        <w:t xml:space="preserve">        </w:t>
      </w:r>
      <w:r>
        <w:rPr>
          <w:rFonts w:ascii="Times New Roman" w:hAnsi="Times New Roman" w:cs="Times New Roman"/>
        </w:rPr>
        <w:t>Escola”, bem como para sua utilização no serviço municipal de transporte coletivo</w:t>
      </w:r>
      <w:r w:rsidR="002D450D">
        <w:rPr>
          <w:rFonts w:ascii="Times New Roman" w:hAnsi="Times New Roman" w:cs="Times New Roman"/>
        </w:rPr>
        <w:t>, serão estabelecidas pelo Poder Executivo na regulamentação da presente Lei.</w:t>
      </w:r>
    </w:p>
    <w:p w:rsidR="00AC0CF5" w:rsidRDefault="00AC0CF5" w:rsidP="00BC3FAF">
      <w:pPr>
        <w:spacing w:after="120"/>
        <w:ind w:right="454"/>
        <w:jc w:val="both"/>
        <w:rPr>
          <w:rFonts w:ascii="Times New Roman" w:hAnsi="Times New Roman" w:cs="Times New Roman"/>
        </w:rPr>
      </w:pPr>
    </w:p>
    <w:p w:rsidR="002D450D" w:rsidRDefault="002D450D" w:rsidP="00BC3FAF">
      <w:pPr>
        <w:spacing w:after="120"/>
        <w:ind w:right="454"/>
        <w:jc w:val="both"/>
        <w:rPr>
          <w:rFonts w:ascii="Times New Roman" w:hAnsi="Times New Roman" w:cs="Times New Roman"/>
        </w:rPr>
      </w:pPr>
      <w:r>
        <w:rPr>
          <w:rFonts w:ascii="Times New Roman" w:hAnsi="Times New Roman" w:cs="Times New Roman"/>
        </w:rPr>
        <w:t xml:space="preserve">                  </w:t>
      </w:r>
      <w:r w:rsidRPr="00AC0CF5">
        <w:rPr>
          <w:rFonts w:ascii="Times New Roman" w:hAnsi="Times New Roman" w:cs="Times New Roman"/>
          <w:b/>
        </w:rPr>
        <w:t>§3°-</w:t>
      </w:r>
      <w:r>
        <w:rPr>
          <w:rFonts w:ascii="Times New Roman" w:hAnsi="Times New Roman" w:cs="Times New Roman"/>
        </w:rPr>
        <w:t xml:space="preserve"> Na fase prévia à implantação do SISBE, o “Passe Escola” será fornecido na forma de papel.</w:t>
      </w:r>
    </w:p>
    <w:p w:rsidR="002D450D" w:rsidRDefault="002D450D" w:rsidP="00BC3FAF">
      <w:pPr>
        <w:spacing w:after="120"/>
        <w:ind w:right="454"/>
        <w:jc w:val="both"/>
        <w:rPr>
          <w:rFonts w:ascii="Times New Roman" w:hAnsi="Times New Roman" w:cs="Times New Roman"/>
        </w:rPr>
      </w:pPr>
      <w:r>
        <w:rPr>
          <w:rFonts w:ascii="Times New Roman" w:hAnsi="Times New Roman" w:cs="Times New Roman"/>
        </w:rPr>
        <w:t xml:space="preserve">                  </w:t>
      </w:r>
      <w:r w:rsidRPr="00AC0CF5">
        <w:rPr>
          <w:rFonts w:ascii="Times New Roman" w:hAnsi="Times New Roman" w:cs="Times New Roman"/>
          <w:b/>
        </w:rPr>
        <w:t>§4°-</w:t>
      </w:r>
      <w:r>
        <w:rPr>
          <w:rFonts w:ascii="Times New Roman" w:hAnsi="Times New Roman" w:cs="Times New Roman"/>
        </w:rPr>
        <w:t xml:space="preserve"> O Programa poderá incluir alunos de escolas privadas de educação especial, destinadas as pessoas portadoras de deficiências, bem como seus acompanhantes, mediante cumprimento dos requisitos fixados no regulamento desta Lei.</w:t>
      </w:r>
    </w:p>
    <w:p w:rsidR="002D450D" w:rsidRPr="00526361" w:rsidRDefault="002D450D" w:rsidP="00BC3FAF">
      <w:pPr>
        <w:spacing w:after="120"/>
        <w:ind w:right="454"/>
        <w:jc w:val="both"/>
        <w:rPr>
          <w:rFonts w:ascii="Times New Roman" w:hAnsi="Times New Roman" w:cs="Times New Roman"/>
        </w:rPr>
      </w:pPr>
      <w:r>
        <w:rPr>
          <w:rFonts w:ascii="Times New Roman" w:hAnsi="Times New Roman" w:cs="Times New Roman"/>
        </w:rPr>
        <w:t xml:space="preserve">    </w:t>
      </w:r>
    </w:p>
    <w:p w:rsidR="008C1E3F" w:rsidRDefault="002D450D" w:rsidP="00BC3FAF">
      <w:pPr>
        <w:spacing w:after="100" w:afterAutospacing="1"/>
        <w:ind w:right="454"/>
        <w:jc w:val="both"/>
        <w:rPr>
          <w:rFonts w:ascii="Times New Roman" w:hAnsi="Times New Roman" w:cs="Times New Roman"/>
        </w:rPr>
      </w:pPr>
      <w:r>
        <w:rPr>
          <w:rFonts w:ascii="Times New Roman" w:hAnsi="Times New Roman" w:cs="Times New Roman"/>
        </w:rPr>
        <w:t xml:space="preserve">          </w:t>
      </w:r>
      <w:r w:rsidRPr="00AC0CF5">
        <w:rPr>
          <w:rFonts w:ascii="Times New Roman" w:hAnsi="Times New Roman" w:cs="Times New Roman"/>
          <w:b/>
        </w:rPr>
        <w:t>Art.17 –</w:t>
      </w:r>
      <w:r>
        <w:rPr>
          <w:rFonts w:ascii="Times New Roman" w:hAnsi="Times New Roman" w:cs="Times New Roman"/>
        </w:rPr>
        <w:t xml:space="preserve"> Os passes a </w:t>
      </w:r>
      <w:proofErr w:type="gramStart"/>
      <w:r>
        <w:rPr>
          <w:rFonts w:ascii="Times New Roman" w:hAnsi="Times New Roman" w:cs="Times New Roman"/>
        </w:rPr>
        <w:t>serem</w:t>
      </w:r>
      <w:proofErr w:type="gramEnd"/>
      <w:r>
        <w:rPr>
          <w:rFonts w:ascii="Times New Roman" w:hAnsi="Times New Roman" w:cs="Times New Roman"/>
        </w:rPr>
        <w:t xml:space="preserve"> utilizados no programa “Passe Escola” serão obtidos pela Prefeitura da Cidade de Nova Iguaçu junto ás operadoras dos serviços regulares de transporte coletivo no Município, ou entidade designada pelo Poder Público Municipal para esse fim</w:t>
      </w:r>
      <w:r w:rsidR="00DF3790">
        <w:rPr>
          <w:rFonts w:ascii="Times New Roman" w:hAnsi="Times New Roman" w:cs="Times New Roman"/>
        </w:rPr>
        <w:t>, que os distribuirá aos beneficiários.</w:t>
      </w:r>
    </w:p>
    <w:p w:rsidR="00DF3790" w:rsidRDefault="00DF3790" w:rsidP="00BC3FAF">
      <w:pPr>
        <w:spacing w:after="100" w:afterAutospacing="1"/>
        <w:ind w:right="454"/>
        <w:jc w:val="both"/>
        <w:rPr>
          <w:rFonts w:ascii="Times New Roman" w:hAnsi="Times New Roman" w:cs="Times New Roman"/>
        </w:rPr>
      </w:pPr>
      <w:r>
        <w:rPr>
          <w:rFonts w:ascii="Times New Roman" w:hAnsi="Times New Roman" w:cs="Times New Roman"/>
        </w:rPr>
        <w:t xml:space="preserve">                  </w:t>
      </w:r>
      <w:r w:rsidRPr="00AC0CF5">
        <w:rPr>
          <w:rFonts w:ascii="Times New Roman" w:hAnsi="Times New Roman" w:cs="Times New Roman"/>
          <w:b/>
        </w:rPr>
        <w:t>§1°-</w:t>
      </w:r>
      <w:r>
        <w:rPr>
          <w:rFonts w:ascii="Times New Roman" w:hAnsi="Times New Roman" w:cs="Times New Roman"/>
        </w:rPr>
        <w:t xml:space="preserve"> O pagamento dos passes distribuídos somente será após a sua efetiva utilização no serviço municipal de transporte coletivo, mediante comprovação por parte das empresas operadoras.</w:t>
      </w:r>
    </w:p>
    <w:p w:rsidR="00DF3790" w:rsidRDefault="00DF3790" w:rsidP="00761CC7">
      <w:pPr>
        <w:spacing w:after="100" w:afterAutospacing="1"/>
        <w:ind w:right="454"/>
        <w:jc w:val="both"/>
        <w:rPr>
          <w:rFonts w:ascii="Times New Roman" w:hAnsi="Times New Roman" w:cs="Times New Roman"/>
        </w:rPr>
      </w:pPr>
      <w:r w:rsidRPr="00AC0CF5">
        <w:rPr>
          <w:rFonts w:ascii="Times New Roman" w:hAnsi="Times New Roman" w:cs="Times New Roman"/>
          <w:b/>
        </w:rPr>
        <w:t xml:space="preserve">                  §2°-</w:t>
      </w:r>
      <w:r>
        <w:rPr>
          <w:rFonts w:ascii="Times New Roman" w:hAnsi="Times New Roman" w:cs="Times New Roman"/>
        </w:rPr>
        <w:t xml:space="preserve"> A cada “Passe Escola” será atribuído, independentemente da linha ou serviço utilizado, o valor correspondente à metade do valor da tarifa regular em vigor, correspondendo a uma passagem, no percurso, e, se for o caso nos dias e horários nele designados.</w:t>
      </w:r>
    </w:p>
    <w:p w:rsidR="00DF3790" w:rsidRDefault="00DF3790" w:rsidP="00BC3FAF">
      <w:pPr>
        <w:tabs>
          <w:tab w:val="left" w:pos="1035"/>
        </w:tabs>
        <w:spacing w:after="100" w:afterAutospacing="1"/>
        <w:ind w:right="454"/>
        <w:jc w:val="both"/>
        <w:rPr>
          <w:rFonts w:ascii="Times New Roman" w:hAnsi="Times New Roman" w:cs="Times New Roman"/>
        </w:rPr>
      </w:pPr>
      <w:r>
        <w:rPr>
          <w:rFonts w:ascii="Times New Roman" w:hAnsi="Times New Roman" w:cs="Times New Roman"/>
        </w:rPr>
        <w:lastRenderedPageBreak/>
        <w:t xml:space="preserve">                  </w:t>
      </w:r>
      <w:r w:rsidRPr="00AC0CF5">
        <w:rPr>
          <w:rFonts w:ascii="Times New Roman" w:hAnsi="Times New Roman" w:cs="Times New Roman"/>
          <w:b/>
        </w:rPr>
        <w:t>§3°-</w:t>
      </w:r>
      <w:r>
        <w:rPr>
          <w:rFonts w:ascii="Times New Roman" w:hAnsi="Times New Roman" w:cs="Times New Roman"/>
        </w:rPr>
        <w:t xml:space="preserve"> O pagamento às operadoras será Fe Ito mediante a apresentação do documento, o fiscal correspondente e dos demais documentos exigidos pela legislação e pelo Regulamento desta Lei, podendo o Poder executivo descontar dos valores de remuneração aos operadores eventuais débitos referentes a multas, taxas, preços públicos e outros encargos, esgotadas possibilidades de recurso administrativo.</w:t>
      </w:r>
    </w:p>
    <w:p w:rsidR="00761CC7" w:rsidRPr="000E298A" w:rsidRDefault="00761CC7" w:rsidP="00761CC7">
      <w:pPr>
        <w:tabs>
          <w:tab w:val="left" w:pos="1134"/>
        </w:tabs>
        <w:jc w:val="both"/>
        <w:rPr>
          <w:rFonts w:ascii="Times New Roman" w:hAnsi="Times New Roman" w:cs="Times New Roman"/>
        </w:rPr>
      </w:pPr>
      <w:r>
        <w:rPr>
          <w:rFonts w:ascii="Times New Roman" w:hAnsi="Times New Roman" w:cs="Times New Roman"/>
        </w:rPr>
        <w:tab/>
      </w:r>
      <w:r w:rsidRPr="000912D5">
        <w:rPr>
          <w:rFonts w:ascii="Times New Roman" w:hAnsi="Times New Roman" w:cs="Times New Roman"/>
          <w:b/>
        </w:rPr>
        <w:t>§4º</w:t>
      </w:r>
      <w:r w:rsidRPr="000E298A">
        <w:rPr>
          <w:rFonts w:ascii="Times New Roman" w:hAnsi="Times New Roman" w:cs="Times New Roman"/>
        </w:rPr>
        <w:t xml:space="preserve"> - O valor do "Passe-Escola" previsto no §2º deste artigo será reajustado nos mesmos percentuais aplicáveis aos reajustes tarifários.</w:t>
      </w:r>
    </w:p>
    <w:p w:rsidR="00DF3790" w:rsidRDefault="00956028" w:rsidP="00BC3FAF">
      <w:pPr>
        <w:tabs>
          <w:tab w:val="left" w:pos="1035"/>
        </w:tabs>
        <w:spacing w:after="100" w:afterAutospacing="1"/>
        <w:ind w:right="454"/>
        <w:jc w:val="both"/>
        <w:rPr>
          <w:rFonts w:ascii="Times New Roman" w:hAnsi="Times New Roman" w:cs="Times New Roman"/>
        </w:rPr>
      </w:pPr>
      <w:r>
        <w:rPr>
          <w:rFonts w:ascii="Times New Roman" w:hAnsi="Times New Roman" w:cs="Times New Roman"/>
        </w:rPr>
        <w:t xml:space="preserve">        </w:t>
      </w:r>
      <w:r w:rsidRPr="00AC0CF5">
        <w:rPr>
          <w:rFonts w:ascii="Times New Roman" w:hAnsi="Times New Roman" w:cs="Times New Roman"/>
          <w:b/>
        </w:rPr>
        <w:t>Art.18-</w:t>
      </w:r>
      <w:r>
        <w:rPr>
          <w:rFonts w:ascii="Times New Roman" w:hAnsi="Times New Roman" w:cs="Times New Roman"/>
        </w:rPr>
        <w:t xml:space="preserve"> O órgão municipal competente deverá efetuar, diretamente ou por meio de terceiros, as seguintes atividades:</w:t>
      </w:r>
    </w:p>
    <w:p w:rsidR="00956028" w:rsidRDefault="00956028" w:rsidP="00BC3FAF">
      <w:pPr>
        <w:pStyle w:val="PargrafodaLista"/>
        <w:numPr>
          <w:ilvl w:val="0"/>
          <w:numId w:val="4"/>
        </w:numPr>
        <w:tabs>
          <w:tab w:val="left" w:pos="1035"/>
        </w:tabs>
        <w:spacing w:after="100" w:afterAutospacing="1"/>
        <w:ind w:right="454"/>
        <w:jc w:val="both"/>
        <w:rPr>
          <w:rFonts w:ascii="Times New Roman" w:hAnsi="Times New Roman" w:cs="Times New Roman"/>
        </w:rPr>
      </w:pPr>
      <w:proofErr w:type="gramStart"/>
      <w:r>
        <w:rPr>
          <w:rFonts w:ascii="Times New Roman" w:hAnsi="Times New Roman" w:cs="Times New Roman"/>
        </w:rPr>
        <w:t>cadastramento</w:t>
      </w:r>
      <w:proofErr w:type="gramEnd"/>
      <w:r>
        <w:rPr>
          <w:rFonts w:ascii="Times New Roman" w:hAnsi="Times New Roman" w:cs="Times New Roman"/>
        </w:rPr>
        <w:t xml:space="preserve"> e seleção dos interessados;</w:t>
      </w:r>
    </w:p>
    <w:p w:rsidR="00956028" w:rsidRDefault="00956028" w:rsidP="00BC3FAF">
      <w:pPr>
        <w:pStyle w:val="PargrafodaLista"/>
        <w:numPr>
          <w:ilvl w:val="0"/>
          <w:numId w:val="4"/>
        </w:numPr>
        <w:tabs>
          <w:tab w:val="left" w:pos="1035"/>
        </w:tabs>
        <w:spacing w:after="100" w:afterAutospacing="1"/>
        <w:ind w:right="454"/>
        <w:jc w:val="both"/>
        <w:rPr>
          <w:rFonts w:ascii="Times New Roman" w:hAnsi="Times New Roman" w:cs="Times New Roman"/>
        </w:rPr>
      </w:pPr>
      <w:proofErr w:type="gramStart"/>
      <w:r>
        <w:rPr>
          <w:rFonts w:ascii="Times New Roman" w:hAnsi="Times New Roman" w:cs="Times New Roman"/>
        </w:rPr>
        <w:t>recebimento</w:t>
      </w:r>
      <w:proofErr w:type="gramEnd"/>
      <w:r>
        <w:rPr>
          <w:rFonts w:ascii="Times New Roman" w:hAnsi="Times New Roman" w:cs="Times New Roman"/>
        </w:rPr>
        <w:t xml:space="preserve"> dos passes e sua distribuição ao beneficiários do programa;</w:t>
      </w:r>
    </w:p>
    <w:p w:rsidR="00956028" w:rsidRDefault="00956028" w:rsidP="00BC3FAF">
      <w:pPr>
        <w:pStyle w:val="PargrafodaLista"/>
        <w:numPr>
          <w:ilvl w:val="0"/>
          <w:numId w:val="4"/>
        </w:numPr>
        <w:tabs>
          <w:tab w:val="left" w:pos="1035"/>
        </w:tabs>
        <w:spacing w:after="100" w:afterAutospacing="1"/>
        <w:ind w:right="454"/>
        <w:jc w:val="both"/>
        <w:rPr>
          <w:rFonts w:ascii="Times New Roman" w:hAnsi="Times New Roman" w:cs="Times New Roman"/>
        </w:rPr>
      </w:pPr>
      <w:proofErr w:type="gramStart"/>
      <w:r>
        <w:rPr>
          <w:rFonts w:ascii="Times New Roman" w:hAnsi="Times New Roman" w:cs="Times New Roman"/>
        </w:rPr>
        <w:t>controle</w:t>
      </w:r>
      <w:proofErr w:type="gramEnd"/>
      <w:r>
        <w:rPr>
          <w:rFonts w:ascii="Times New Roman" w:hAnsi="Times New Roman" w:cs="Times New Roman"/>
        </w:rPr>
        <w:t xml:space="preserve"> da utilização e liberação do pagamento para os operadores;</w:t>
      </w:r>
    </w:p>
    <w:p w:rsidR="00956028" w:rsidRDefault="00956028" w:rsidP="00BC3FAF">
      <w:pPr>
        <w:pStyle w:val="PargrafodaLista"/>
        <w:numPr>
          <w:ilvl w:val="0"/>
          <w:numId w:val="4"/>
        </w:numPr>
        <w:tabs>
          <w:tab w:val="left" w:pos="1035"/>
        </w:tabs>
        <w:spacing w:after="100" w:afterAutospacing="1"/>
        <w:ind w:right="454"/>
        <w:jc w:val="both"/>
        <w:rPr>
          <w:rFonts w:ascii="Times New Roman" w:hAnsi="Times New Roman" w:cs="Times New Roman"/>
        </w:rPr>
      </w:pPr>
      <w:proofErr w:type="gramStart"/>
      <w:r>
        <w:rPr>
          <w:rFonts w:ascii="Times New Roman" w:hAnsi="Times New Roman" w:cs="Times New Roman"/>
        </w:rPr>
        <w:t>gestão</w:t>
      </w:r>
      <w:proofErr w:type="gramEnd"/>
      <w:r>
        <w:rPr>
          <w:rFonts w:ascii="Times New Roman" w:hAnsi="Times New Roman" w:cs="Times New Roman"/>
        </w:rPr>
        <w:t xml:space="preserve"> e fiscalização da implantação e da operacionalização do programa.</w:t>
      </w:r>
    </w:p>
    <w:p w:rsidR="00956028" w:rsidRDefault="00956028" w:rsidP="00BC3FAF">
      <w:pPr>
        <w:tabs>
          <w:tab w:val="left" w:pos="1035"/>
        </w:tabs>
        <w:spacing w:after="100" w:afterAutospacing="1"/>
        <w:ind w:right="454"/>
        <w:jc w:val="both"/>
        <w:rPr>
          <w:rFonts w:ascii="Times New Roman" w:hAnsi="Times New Roman" w:cs="Times New Roman"/>
        </w:rPr>
      </w:pPr>
      <w:r>
        <w:rPr>
          <w:rFonts w:ascii="Times New Roman" w:hAnsi="Times New Roman" w:cs="Times New Roman"/>
        </w:rPr>
        <w:t xml:space="preserve">       </w:t>
      </w:r>
      <w:r w:rsidRPr="00AC0CF5">
        <w:rPr>
          <w:rFonts w:ascii="Times New Roman" w:hAnsi="Times New Roman" w:cs="Times New Roman"/>
          <w:b/>
        </w:rPr>
        <w:t>Art.19-</w:t>
      </w:r>
      <w:r>
        <w:rPr>
          <w:rFonts w:ascii="Times New Roman" w:hAnsi="Times New Roman" w:cs="Times New Roman"/>
        </w:rPr>
        <w:t xml:space="preserve"> Na fiscalização do programa “Passe Escola”, o órgão municipal de trânsito e de transportes poderá aplicar, aos operadores dos serviços de transporte coletivo municipal ou aos beneficiários do programa, sem prejuízo do disposto no art. 23, as seguintes penalidades:</w:t>
      </w:r>
    </w:p>
    <w:p w:rsidR="00956028" w:rsidRDefault="00956028" w:rsidP="00BC3FAF">
      <w:pPr>
        <w:pStyle w:val="PargrafodaLista"/>
        <w:numPr>
          <w:ilvl w:val="0"/>
          <w:numId w:val="5"/>
        </w:numPr>
        <w:tabs>
          <w:tab w:val="left" w:pos="1035"/>
        </w:tabs>
        <w:spacing w:after="100" w:afterAutospacing="1"/>
        <w:ind w:right="454"/>
        <w:jc w:val="both"/>
        <w:rPr>
          <w:rFonts w:ascii="Times New Roman" w:hAnsi="Times New Roman" w:cs="Times New Roman"/>
        </w:rPr>
      </w:pPr>
      <w:proofErr w:type="gramStart"/>
      <w:r>
        <w:rPr>
          <w:rFonts w:ascii="Times New Roman" w:hAnsi="Times New Roman" w:cs="Times New Roman"/>
        </w:rPr>
        <w:t>advertência</w:t>
      </w:r>
      <w:proofErr w:type="gramEnd"/>
      <w:r>
        <w:rPr>
          <w:rFonts w:ascii="Times New Roman" w:hAnsi="Times New Roman" w:cs="Times New Roman"/>
        </w:rPr>
        <w:t xml:space="preserve"> aos operadores ou aos beneficiários;</w:t>
      </w:r>
    </w:p>
    <w:p w:rsidR="002E5ACF" w:rsidRDefault="00956028" w:rsidP="00BC3FAF">
      <w:pPr>
        <w:pStyle w:val="PargrafodaLista"/>
        <w:numPr>
          <w:ilvl w:val="0"/>
          <w:numId w:val="5"/>
        </w:numPr>
        <w:tabs>
          <w:tab w:val="left" w:pos="1035"/>
        </w:tabs>
        <w:spacing w:after="100" w:afterAutospacing="1"/>
        <w:ind w:right="454"/>
        <w:jc w:val="both"/>
        <w:rPr>
          <w:rFonts w:ascii="Times New Roman" w:hAnsi="Times New Roman" w:cs="Times New Roman"/>
        </w:rPr>
      </w:pPr>
      <w:proofErr w:type="gramStart"/>
      <w:r>
        <w:rPr>
          <w:rFonts w:ascii="Times New Roman" w:hAnsi="Times New Roman" w:cs="Times New Roman"/>
        </w:rPr>
        <w:t>multas</w:t>
      </w:r>
      <w:proofErr w:type="gramEnd"/>
      <w:r>
        <w:rPr>
          <w:rFonts w:ascii="Times New Roman" w:hAnsi="Times New Roman" w:cs="Times New Roman"/>
        </w:rPr>
        <w:t xml:space="preserve"> de no mínimo R$ 250,00 (duzentos e cinquenta reais) e no máximo R$</w:t>
      </w:r>
      <w:r w:rsidR="002E5ACF">
        <w:rPr>
          <w:rFonts w:ascii="Times New Roman" w:hAnsi="Times New Roman" w:cs="Times New Roman"/>
        </w:rPr>
        <w:t xml:space="preserve"> 50.000,00 (cinquenta mil reais) aos operadores;</w:t>
      </w:r>
    </w:p>
    <w:p w:rsidR="002E5ACF" w:rsidRDefault="002E5ACF" w:rsidP="00BC3FAF">
      <w:pPr>
        <w:pStyle w:val="PargrafodaLista"/>
        <w:numPr>
          <w:ilvl w:val="0"/>
          <w:numId w:val="5"/>
        </w:numPr>
        <w:tabs>
          <w:tab w:val="left" w:pos="1035"/>
        </w:tabs>
        <w:spacing w:after="100" w:afterAutospacing="1"/>
        <w:ind w:right="454"/>
        <w:jc w:val="both"/>
        <w:rPr>
          <w:rFonts w:ascii="Times New Roman" w:hAnsi="Times New Roman" w:cs="Times New Roman"/>
        </w:rPr>
      </w:pPr>
      <w:proofErr w:type="gramStart"/>
      <w:r>
        <w:rPr>
          <w:rFonts w:ascii="Times New Roman" w:hAnsi="Times New Roman" w:cs="Times New Roman"/>
        </w:rPr>
        <w:t>suspensão</w:t>
      </w:r>
      <w:proofErr w:type="gramEnd"/>
      <w:r>
        <w:rPr>
          <w:rFonts w:ascii="Times New Roman" w:hAnsi="Times New Roman" w:cs="Times New Roman"/>
        </w:rPr>
        <w:t xml:space="preserve"> temporária do benefício;</w:t>
      </w:r>
    </w:p>
    <w:p w:rsidR="002E5ACF" w:rsidRDefault="002E5ACF" w:rsidP="00BC3FAF">
      <w:pPr>
        <w:pStyle w:val="PargrafodaLista"/>
        <w:numPr>
          <w:ilvl w:val="0"/>
          <w:numId w:val="5"/>
        </w:numPr>
        <w:tabs>
          <w:tab w:val="left" w:pos="1035"/>
        </w:tabs>
        <w:spacing w:after="100" w:afterAutospacing="1"/>
        <w:ind w:right="454"/>
        <w:jc w:val="both"/>
        <w:rPr>
          <w:rFonts w:ascii="Times New Roman" w:hAnsi="Times New Roman" w:cs="Times New Roman"/>
        </w:rPr>
      </w:pPr>
      <w:proofErr w:type="gramStart"/>
      <w:r>
        <w:rPr>
          <w:rFonts w:ascii="Times New Roman" w:hAnsi="Times New Roman" w:cs="Times New Roman"/>
        </w:rPr>
        <w:t>exclusão</w:t>
      </w:r>
      <w:proofErr w:type="gramEnd"/>
      <w:r>
        <w:rPr>
          <w:rFonts w:ascii="Times New Roman" w:hAnsi="Times New Roman" w:cs="Times New Roman"/>
        </w:rPr>
        <w:t xml:space="preserve"> do beneficiário do programa.</w:t>
      </w:r>
    </w:p>
    <w:p w:rsidR="00956028" w:rsidRPr="00956028" w:rsidRDefault="00956028" w:rsidP="00BC3FAF">
      <w:pPr>
        <w:pStyle w:val="PargrafodaLista"/>
        <w:tabs>
          <w:tab w:val="left" w:pos="1035"/>
        </w:tabs>
        <w:spacing w:after="100" w:afterAutospacing="1"/>
        <w:ind w:left="1200" w:right="454"/>
        <w:jc w:val="both"/>
        <w:rPr>
          <w:rFonts w:ascii="Times New Roman" w:hAnsi="Times New Roman" w:cs="Times New Roman"/>
        </w:rPr>
      </w:pPr>
      <w:r w:rsidRPr="00956028">
        <w:rPr>
          <w:rFonts w:ascii="Times New Roman" w:hAnsi="Times New Roman" w:cs="Times New Roman"/>
        </w:rPr>
        <w:t xml:space="preserve"> </w:t>
      </w:r>
    </w:p>
    <w:p w:rsidR="00DF3790" w:rsidRDefault="002E5ACF" w:rsidP="00BC3FAF">
      <w:pPr>
        <w:spacing w:after="100" w:afterAutospacing="1"/>
        <w:ind w:right="454"/>
        <w:jc w:val="both"/>
        <w:rPr>
          <w:rFonts w:ascii="Times New Roman" w:hAnsi="Times New Roman" w:cs="Times New Roman"/>
        </w:rPr>
      </w:pPr>
      <w:r>
        <w:rPr>
          <w:rFonts w:ascii="Times New Roman" w:hAnsi="Times New Roman" w:cs="Times New Roman"/>
        </w:rPr>
        <w:t xml:space="preserve">          </w:t>
      </w:r>
      <w:r w:rsidRPr="00AC0CF5">
        <w:rPr>
          <w:rFonts w:ascii="Times New Roman" w:hAnsi="Times New Roman" w:cs="Times New Roman"/>
          <w:b/>
        </w:rPr>
        <w:t>§1°-</w:t>
      </w:r>
      <w:r>
        <w:rPr>
          <w:rFonts w:ascii="Times New Roman" w:hAnsi="Times New Roman" w:cs="Times New Roman"/>
        </w:rPr>
        <w:t xml:space="preserve"> A especificação das infrações e as condições para sua aplicação serão estabelecidas no regulamento da presente Lei.</w:t>
      </w:r>
    </w:p>
    <w:p w:rsidR="002E5ACF" w:rsidRDefault="00AC0CF5" w:rsidP="00BC3FAF">
      <w:pPr>
        <w:spacing w:after="100" w:afterAutospacing="1"/>
        <w:ind w:right="454"/>
        <w:jc w:val="both"/>
        <w:rPr>
          <w:rFonts w:ascii="Times New Roman" w:hAnsi="Times New Roman" w:cs="Times New Roman"/>
        </w:rPr>
      </w:pPr>
      <w:r>
        <w:rPr>
          <w:rFonts w:ascii="Times New Roman" w:hAnsi="Times New Roman" w:cs="Times New Roman"/>
        </w:rPr>
        <w:t xml:space="preserve">          </w:t>
      </w:r>
      <w:r w:rsidR="002E5ACF" w:rsidRPr="00AC0CF5">
        <w:rPr>
          <w:rFonts w:ascii="Times New Roman" w:hAnsi="Times New Roman" w:cs="Times New Roman"/>
          <w:b/>
        </w:rPr>
        <w:t>§2°-</w:t>
      </w:r>
      <w:r w:rsidR="002E5ACF">
        <w:rPr>
          <w:rFonts w:ascii="Times New Roman" w:hAnsi="Times New Roman" w:cs="Times New Roman"/>
        </w:rPr>
        <w:t xml:space="preserve"> Das penalidades aplicadas caberá recurso dirigido ao Secretário da respectiva Pasta, com efeito suspensivo, dentro do prazo máximo de 10 (dez) dias a contar da data da sua notificação ao infrator.</w:t>
      </w:r>
    </w:p>
    <w:p w:rsidR="002E5ACF" w:rsidRPr="00FC3CF7" w:rsidRDefault="00FC3CF7" w:rsidP="00BC3FAF">
      <w:pPr>
        <w:spacing w:after="100" w:afterAutospacing="1"/>
        <w:ind w:right="454"/>
        <w:jc w:val="both"/>
        <w:rPr>
          <w:rFonts w:ascii="Times New Roman" w:hAnsi="Times New Roman" w:cs="Times New Roman"/>
          <w:b/>
        </w:rPr>
      </w:pPr>
      <w:r w:rsidRPr="00FC3CF7">
        <w:rPr>
          <w:rFonts w:ascii="Times New Roman" w:hAnsi="Times New Roman" w:cs="Times New Roman"/>
          <w:b/>
        </w:rPr>
        <w:t>Capítulo IV</w:t>
      </w:r>
    </w:p>
    <w:p w:rsidR="00FC3CF7" w:rsidRDefault="00FC3CF7" w:rsidP="00BC3FAF">
      <w:pPr>
        <w:spacing w:after="100" w:afterAutospacing="1"/>
        <w:ind w:right="454"/>
        <w:jc w:val="both"/>
        <w:rPr>
          <w:rFonts w:ascii="Times New Roman" w:hAnsi="Times New Roman" w:cs="Times New Roman"/>
          <w:b/>
        </w:rPr>
      </w:pPr>
      <w:r w:rsidRPr="00FC3CF7">
        <w:rPr>
          <w:rFonts w:ascii="Times New Roman" w:hAnsi="Times New Roman" w:cs="Times New Roman"/>
          <w:b/>
        </w:rPr>
        <w:t>Disposições finais e transitórias</w:t>
      </w:r>
    </w:p>
    <w:p w:rsidR="00FC3CF7" w:rsidRDefault="00FC3CF7" w:rsidP="00BC3FAF">
      <w:pPr>
        <w:spacing w:after="100" w:afterAutospacing="1"/>
        <w:ind w:right="454"/>
        <w:jc w:val="both"/>
        <w:rPr>
          <w:rFonts w:ascii="Times New Roman" w:hAnsi="Times New Roman" w:cs="Times New Roman"/>
          <w:b/>
        </w:rPr>
      </w:pPr>
    </w:p>
    <w:p w:rsidR="00FC3CF7" w:rsidRDefault="00FC3CF7" w:rsidP="00BC3FAF">
      <w:pPr>
        <w:spacing w:after="100" w:afterAutospacing="1"/>
        <w:ind w:right="454"/>
        <w:jc w:val="both"/>
        <w:rPr>
          <w:rFonts w:ascii="Times New Roman" w:hAnsi="Times New Roman" w:cs="Times New Roman"/>
        </w:rPr>
      </w:pPr>
      <w:r>
        <w:rPr>
          <w:rFonts w:ascii="Times New Roman" w:hAnsi="Times New Roman" w:cs="Times New Roman"/>
          <w:b/>
        </w:rPr>
        <w:lastRenderedPageBreak/>
        <w:t xml:space="preserve">Art.20 – </w:t>
      </w:r>
      <w:r>
        <w:rPr>
          <w:rFonts w:ascii="Times New Roman" w:hAnsi="Times New Roman" w:cs="Times New Roman"/>
        </w:rPr>
        <w:t>Deve ser garantida aos adquirentes e beneficiários do vale-transporte, a transição em tempo adequado do sistema atualmente utilizado, em papel, para o meio eletrônico de que trata esta Lei.</w:t>
      </w:r>
    </w:p>
    <w:p w:rsidR="00FC3CF7" w:rsidRDefault="00FC3CF7" w:rsidP="00BC3FAF">
      <w:pPr>
        <w:spacing w:after="100" w:afterAutospacing="1"/>
        <w:ind w:right="454"/>
        <w:jc w:val="both"/>
        <w:rPr>
          <w:rFonts w:ascii="Times New Roman" w:hAnsi="Times New Roman" w:cs="Times New Roman"/>
        </w:rPr>
      </w:pPr>
      <w:r w:rsidRPr="00AC0CF5">
        <w:rPr>
          <w:rFonts w:ascii="Times New Roman" w:hAnsi="Times New Roman" w:cs="Times New Roman"/>
          <w:b/>
        </w:rPr>
        <w:t>Art.21 –</w:t>
      </w:r>
      <w:r>
        <w:rPr>
          <w:rFonts w:ascii="Times New Roman" w:hAnsi="Times New Roman" w:cs="Times New Roman"/>
        </w:rPr>
        <w:t xml:space="preserve"> O pagamento pelo transporte dos estudantes da rede pública nos meses de setembro a dezembro de 2005 poderá ser efetuado no exercício financeiro de 2006, observado o disposto nos §§2° e 3° do art.17 da presente Lei em seu Regulamento.</w:t>
      </w:r>
    </w:p>
    <w:p w:rsidR="00FC3CF7" w:rsidRDefault="00FC3CF7" w:rsidP="00BC3FAF">
      <w:pPr>
        <w:spacing w:after="100" w:afterAutospacing="1"/>
        <w:ind w:right="454"/>
        <w:jc w:val="both"/>
        <w:rPr>
          <w:rFonts w:ascii="Times New Roman" w:hAnsi="Times New Roman" w:cs="Times New Roman"/>
        </w:rPr>
      </w:pPr>
      <w:r w:rsidRPr="00AC0CF5">
        <w:rPr>
          <w:rFonts w:ascii="Times New Roman" w:hAnsi="Times New Roman" w:cs="Times New Roman"/>
          <w:b/>
        </w:rPr>
        <w:t>Art.23 –</w:t>
      </w:r>
      <w:r>
        <w:rPr>
          <w:rFonts w:ascii="Times New Roman" w:hAnsi="Times New Roman" w:cs="Times New Roman"/>
        </w:rPr>
        <w:t xml:space="preserve"> O procedimento de licitação destinado à escolha dos concessionários ou permissionários de serviços públicos de transporte coletivo9 no Município de Nova Iguaçu deverá clausulas e condições </w:t>
      </w:r>
      <w:r w:rsidR="000D0FB0">
        <w:rPr>
          <w:rFonts w:ascii="Times New Roman" w:hAnsi="Times New Roman" w:cs="Times New Roman"/>
        </w:rPr>
        <w:t>compatíveis com a presente Lei.</w:t>
      </w:r>
    </w:p>
    <w:p w:rsidR="000D0FB0" w:rsidRDefault="000D0FB0" w:rsidP="00BC3FAF">
      <w:pPr>
        <w:spacing w:after="100" w:afterAutospacing="1"/>
        <w:ind w:right="454"/>
        <w:jc w:val="both"/>
        <w:rPr>
          <w:rFonts w:ascii="Times New Roman" w:hAnsi="Times New Roman" w:cs="Times New Roman"/>
        </w:rPr>
      </w:pPr>
      <w:r>
        <w:rPr>
          <w:rFonts w:ascii="Times New Roman" w:hAnsi="Times New Roman" w:cs="Times New Roman"/>
        </w:rPr>
        <w:t xml:space="preserve">        </w:t>
      </w:r>
      <w:r w:rsidRPr="00AC0CF5">
        <w:rPr>
          <w:rFonts w:ascii="Times New Roman" w:hAnsi="Times New Roman" w:cs="Times New Roman"/>
          <w:b/>
        </w:rPr>
        <w:t>§1°-</w:t>
      </w:r>
      <w:r>
        <w:rPr>
          <w:rFonts w:ascii="Times New Roman" w:hAnsi="Times New Roman" w:cs="Times New Roman"/>
        </w:rPr>
        <w:t xml:space="preserve"> O descumprimento da presente Lei por parte das atuais operadoras de serviços de transporte coletivo ensejará a rescisão ou revogação do respectivo instrumento de outorga, observado o direito de defesa das operadoras.</w:t>
      </w:r>
    </w:p>
    <w:p w:rsidR="000D0FB0" w:rsidRDefault="000D0FB0" w:rsidP="00BC3FAF">
      <w:pPr>
        <w:spacing w:after="100" w:afterAutospacing="1"/>
        <w:ind w:right="454"/>
        <w:jc w:val="both"/>
        <w:rPr>
          <w:rFonts w:ascii="Times New Roman" w:hAnsi="Times New Roman" w:cs="Times New Roman"/>
        </w:rPr>
      </w:pPr>
      <w:r>
        <w:rPr>
          <w:rFonts w:ascii="Times New Roman" w:hAnsi="Times New Roman" w:cs="Times New Roman"/>
        </w:rPr>
        <w:t xml:space="preserve">        </w:t>
      </w:r>
      <w:r w:rsidRPr="00AC0CF5">
        <w:rPr>
          <w:rFonts w:ascii="Times New Roman" w:hAnsi="Times New Roman" w:cs="Times New Roman"/>
          <w:b/>
        </w:rPr>
        <w:t>§2°-</w:t>
      </w:r>
      <w:r>
        <w:rPr>
          <w:rFonts w:ascii="Times New Roman" w:hAnsi="Times New Roman" w:cs="Times New Roman"/>
        </w:rPr>
        <w:t xml:space="preserve"> Na hipótese de rescisão ou revogação prevista no §1° o Poder Executivo outorgará, em caráter precário, autorização para que outra empresa opere as linhas da empresa infratora até a realização de licitação.</w:t>
      </w:r>
    </w:p>
    <w:p w:rsidR="00DE1810" w:rsidRDefault="00DE1810" w:rsidP="00BC3FAF">
      <w:pPr>
        <w:spacing w:after="100" w:afterAutospacing="1"/>
        <w:ind w:right="454"/>
        <w:jc w:val="both"/>
        <w:rPr>
          <w:rFonts w:ascii="Times New Roman" w:hAnsi="Times New Roman" w:cs="Times New Roman"/>
        </w:rPr>
      </w:pPr>
      <w:r>
        <w:rPr>
          <w:rFonts w:ascii="Times New Roman" w:hAnsi="Times New Roman" w:cs="Times New Roman"/>
        </w:rPr>
        <w:t xml:space="preserve"> </w:t>
      </w:r>
      <w:r w:rsidRPr="00AC0CF5">
        <w:rPr>
          <w:rFonts w:ascii="Times New Roman" w:hAnsi="Times New Roman" w:cs="Times New Roman"/>
          <w:b/>
        </w:rPr>
        <w:t>Art.24-</w:t>
      </w:r>
      <w:r>
        <w:rPr>
          <w:rFonts w:ascii="Times New Roman" w:hAnsi="Times New Roman" w:cs="Times New Roman"/>
        </w:rPr>
        <w:t xml:space="preserve"> As despesas decorrentes da execução desta Lei correrão por conta de dotação orçamentária própria, suplementada se necessárias.</w:t>
      </w:r>
    </w:p>
    <w:p w:rsidR="00DE1810" w:rsidRDefault="00AC0CF5" w:rsidP="00BC3FAF">
      <w:pPr>
        <w:spacing w:after="100" w:afterAutospacing="1"/>
        <w:ind w:right="454"/>
        <w:jc w:val="both"/>
        <w:rPr>
          <w:rFonts w:ascii="Times New Roman" w:hAnsi="Times New Roman" w:cs="Times New Roman"/>
        </w:rPr>
      </w:pPr>
      <w:r>
        <w:rPr>
          <w:rFonts w:ascii="Times New Roman" w:hAnsi="Times New Roman" w:cs="Times New Roman"/>
        </w:rPr>
        <w:t xml:space="preserve"> </w:t>
      </w:r>
      <w:r w:rsidR="00DE1810" w:rsidRPr="00AC0CF5">
        <w:rPr>
          <w:rFonts w:ascii="Times New Roman" w:hAnsi="Times New Roman" w:cs="Times New Roman"/>
          <w:b/>
        </w:rPr>
        <w:t xml:space="preserve">Art.25- </w:t>
      </w:r>
      <w:r>
        <w:rPr>
          <w:rFonts w:ascii="Times New Roman" w:hAnsi="Times New Roman" w:cs="Times New Roman"/>
        </w:rPr>
        <w:t>Esta Lei entra em vigor na data de sua publicação, revogadas todas as disposições em contrário.</w:t>
      </w:r>
    </w:p>
    <w:p w:rsidR="00AC0CF5" w:rsidRDefault="00AC0CF5" w:rsidP="00BC3FAF">
      <w:pPr>
        <w:spacing w:after="100" w:afterAutospacing="1"/>
        <w:ind w:right="454"/>
        <w:jc w:val="both"/>
        <w:rPr>
          <w:rFonts w:ascii="Times New Roman" w:hAnsi="Times New Roman" w:cs="Times New Roman"/>
        </w:rPr>
      </w:pPr>
    </w:p>
    <w:p w:rsidR="00AC0CF5" w:rsidRPr="00AC0CF5" w:rsidRDefault="00AC0CF5" w:rsidP="00BC3FAF">
      <w:pPr>
        <w:spacing w:after="100" w:afterAutospacing="1"/>
        <w:ind w:right="454"/>
        <w:jc w:val="both"/>
        <w:rPr>
          <w:rFonts w:ascii="Times New Roman" w:hAnsi="Times New Roman" w:cs="Times New Roman"/>
          <w:b/>
        </w:rPr>
      </w:pPr>
      <w:r w:rsidRPr="00AC0CF5">
        <w:rPr>
          <w:rFonts w:ascii="Times New Roman" w:hAnsi="Times New Roman" w:cs="Times New Roman"/>
          <w:b/>
        </w:rPr>
        <w:t>Prefeitura da Cidade de Nova Iguaçu, 16 de dezembro de 2005.</w:t>
      </w:r>
    </w:p>
    <w:p w:rsidR="00AC0CF5" w:rsidRPr="00AC0CF5" w:rsidRDefault="00AC0CF5" w:rsidP="00BC3FAF">
      <w:pPr>
        <w:spacing w:after="100" w:afterAutospacing="1"/>
        <w:ind w:right="454"/>
        <w:jc w:val="both"/>
        <w:rPr>
          <w:rFonts w:ascii="Times New Roman" w:hAnsi="Times New Roman" w:cs="Times New Roman"/>
          <w:b/>
        </w:rPr>
      </w:pPr>
    </w:p>
    <w:p w:rsidR="00AC0CF5" w:rsidRPr="00AC0CF5" w:rsidRDefault="00AC0CF5" w:rsidP="00BC3FAF">
      <w:pPr>
        <w:spacing w:after="100" w:afterAutospacing="1"/>
        <w:ind w:right="454"/>
        <w:jc w:val="both"/>
        <w:rPr>
          <w:rFonts w:ascii="Times New Roman" w:hAnsi="Times New Roman" w:cs="Times New Roman"/>
          <w:b/>
        </w:rPr>
      </w:pPr>
      <w:r w:rsidRPr="00AC0CF5">
        <w:rPr>
          <w:rFonts w:ascii="Times New Roman" w:hAnsi="Times New Roman" w:cs="Times New Roman"/>
          <w:b/>
        </w:rPr>
        <w:t>LINDBERG FARIAS</w:t>
      </w:r>
    </w:p>
    <w:p w:rsidR="00AC0CF5" w:rsidRDefault="00AC0CF5" w:rsidP="00BC3FAF">
      <w:pPr>
        <w:spacing w:after="100" w:afterAutospacing="1"/>
        <w:ind w:right="454"/>
        <w:jc w:val="both"/>
        <w:rPr>
          <w:rFonts w:ascii="Times New Roman" w:hAnsi="Times New Roman" w:cs="Times New Roman"/>
        </w:rPr>
      </w:pPr>
      <w:r>
        <w:rPr>
          <w:rFonts w:ascii="Times New Roman" w:hAnsi="Times New Roman" w:cs="Times New Roman"/>
        </w:rPr>
        <w:t>Prefeito</w:t>
      </w:r>
    </w:p>
    <w:p w:rsidR="000D0FB0" w:rsidRPr="00FC3CF7" w:rsidRDefault="000D0FB0" w:rsidP="00BC3FAF">
      <w:pPr>
        <w:spacing w:after="100" w:afterAutospacing="1"/>
        <w:ind w:right="454"/>
        <w:jc w:val="both"/>
        <w:rPr>
          <w:rFonts w:ascii="Times New Roman" w:hAnsi="Times New Roman" w:cs="Times New Roman"/>
        </w:rPr>
      </w:pPr>
    </w:p>
    <w:p w:rsidR="002E5ACF" w:rsidRPr="009469CE" w:rsidRDefault="002E5ACF" w:rsidP="00BC3FAF">
      <w:pPr>
        <w:spacing w:after="100" w:afterAutospacing="1"/>
        <w:ind w:right="454"/>
        <w:jc w:val="both"/>
        <w:rPr>
          <w:rFonts w:ascii="Times New Roman" w:hAnsi="Times New Roman" w:cs="Times New Roman"/>
        </w:rPr>
      </w:pPr>
      <w:r>
        <w:rPr>
          <w:rFonts w:ascii="Times New Roman" w:hAnsi="Times New Roman" w:cs="Times New Roman"/>
        </w:rPr>
        <w:t xml:space="preserve">  </w:t>
      </w:r>
    </w:p>
    <w:p w:rsidR="005E4EA7" w:rsidRPr="009469CE" w:rsidRDefault="005E4EA7" w:rsidP="00BC3FAF">
      <w:pPr>
        <w:spacing w:before="120" w:after="360"/>
        <w:ind w:left="1191" w:right="964"/>
        <w:jc w:val="both"/>
        <w:rPr>
          <w:rFonts w:ascii="Times New Roman" w:hAnsi="Times New Roman" w:cs="Times New Roman"/>
        </w:rPr>
      </w:pPr>
    </w:p>
    <w:sectPr w:rsidR="005E4EA7" w:rsidRPr="009469CE" w:rsidSect="00A902E8">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2D5" w:rsidRDefault="000912D5" w:rsidP="005E4EA7">
      <w:pPr>
        <w:spacing w:after="0" w:line="240" w:lineRule="auto"/>
      </w:pPr>
      <w:r>
        <w:separator/>
      </w:r>
    </w:p>
  </w:endnote>
  <w:endnote w:type="continuationSeparator" w:id="0">
    <w:p w:rsidR="000912D5" w:rsidRDefault="000912D5" w:rsidP="005E4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2D5" w:rsidRDefault="000912D5" w:rsidP="005E4EA7">
      <w:pPr>
        <w:spacing w:after="0" w:line="240" w:lineRule="auto"/>
      </w:pPr>
      <w:r>
        <w:separator/>
      </w:r>
    </w:p>
  </w:footnote>
  <w:footnote w:type="continuationSeparator" w:id="0">
    <w:p w:rsidR="000912D5" w:rsidRDefault="000912D5" w:rsidP="005E4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2D5" w:rsidRDefault="000912D5" w:rsidP="00F454DE">
    <w:pPr>
      <w:pStyle w:val="Cabealho"/>
      <w:jc w:val="center"/>
    </w:pPr>
    <w:r>
      <w:object w:dxaOrig="1137" w:dyaOrig="1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2.25pt" o:ole="" filled="t">
          <v:fill opacity="0" color2="black"/>
          <v:imagedata r:id="rId1" o:title=""/>
        </v:shape>
        <o:OLEObject Type="Embed" ProgID="Word.Picture.8" ShapeID="_x0000_i1025" DrawAspect="Content" ObjectID="_1625562242" r:id="rId2"/>
      </w:object>
    </w:r>
  </w:p>
  <w:p w:rsidR="000912D5" w:rsidRDefault="000912D5" w:rsidP="00F454DE">
    <w:pPr>
      <w:pStyle w:val="Cabealho"/>
      <w:jc w:val="center"/>
    </w:pPr>
  </w:p>
  <w:p w:rsidR="000912D5" w:rsidRPr="00F70E5A" w:rsidRDefault="000912D5" w:rsidP="00F454DE">
    <w:pPr>
      <w:pStyle w:val="Ttulo6"/>
      <w:rPr>
        <w:rFonts w:ascii="Verdana" w:hAnsi="Verdana"/>
        <w:bCs w:val="0"/>
        <w:iCs/>
      </w:rPr>
    </w:pPr>
    <w:r w:rsidRPr="00F70E5A">
      <w:rPr>
        <w:rFonts w:ascii="Verdana" w:hAnsi="Verdana"/>
        <w:bCs w:val="0"/>
        <w:iCs/>
      </w:rPr>
      <w:t>Prefeitura da Cidade de Nova Iguaçu</w:t>
    </w:r>
  </w:p>
  <w:p w:rsidR="000912D5" w:rsidRPr="00F70E5A" w:rsidRDefault="000912D5" w:rsidP="00F454DE">
    <w:pPr>
      <w:jc w:val="center"/>
      <w:rPr>
        <w:rFonts w:ascii="Verdana" w:hAnsi="Verdana"/>
        <w:b/>
        <w:iCs/>
      </w:rPr>
    </w:pPr>
    <w:r w:rsidRPr="00F70E5A">
      <w:rPr>
        <w:rFonts w:ascii="Verdana" w:hAnsi="Verdana"/>
        <w:iCs/>
      </w:rPr>
      <w:t xml:space="preserve">      Gabinete do Prefeito</w:t>
    </w:r>
  </w:p>
  <w:p w:rsidR="000912D5" w:rsidRDefault="000912D5" w:rsidP="00F454DE">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471B"/>
    <w:multiLevelType w:val="hybridMultilevel"/>
    <w:tmpl w:val="4FB064F8"/>
    <w:lvl w:ilvl="0" w:tplc="B366DAD8">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nsid w:val="08002457"/>
    <w:multiLevelType w:val="hybridMultilevel"/>
    <w:tmpl w:val="94306AB8"/>
    <w:lvl w:ilvl="0" w:tplc="5AF01A62">
      <w:start w:val="1"/>
      <w:numFmt w:val="upperRoman"/>
      <w:lvlText w:val="%1-"/>
      <w:lvlJc w:val="left"/>
      <w:pPr>
        <w:ind w:left="1200" w:hanging="720"/>
      </w:pPr>
      <w:rPr>
        <w:rFonts w:hint="default"/>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2">
    <w:nsid w:val="34596689"/>
    <w:multiLevelType w:val="hybridMultilevel"/>
    <w:tmpl w:val="2ED87D2C"/>
    <w:lvl w:ilvl="0" w:tplc="7794E420">
      <w:start w:val="1"/>
      <w:numFmt w:val="upperRoman"/>
      <w:lvlText w:val="%1-"/>
      <w:lvlJc w:val="left"/>
      <w:pPr>
        <w:ind w:left="1200" w:hanging="720"/>
      </w:pPr>
      <w:rPr>
        <w:rFonts w:hint="default"/>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3">
    <w:nsid w:val="38F00F89"/>
    <w:multiLevelType w:val="hybridMultilevel"/>
    <w:tmpl w:val="0EA8B086"/>
    <w:lvl w:ilvl="0" w:tplc="83D61EBA">
      <w:start w:val="1"/>
      <w:numFmt w:val="upperRoman"/>
      <w:lvlText w:val="%1-"/>
      <w:lvlJc w:val="left"/>
      <w:pPr>
        <w:ind w:left="1785" w:hanging="720"/>
      </w:pPr>
      <w:rPr>
        <w:rFonts w:hint="default"/>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4">
    <w:nsid w:val="3CAF5394"/>
    <w:multiLevelType w:val="hybridMultilevel"/>
    <w:tmpl w:val="91C23D9E"/>
    <w:lvl w:ilvl="0" w:tplc="0B9A8F64">
      <w:start w:val="1"/>
      <w:numFmt w:val="upperRoman"/>
      <w:lvlText w:val="%1-"/>
      <w:lvlJc w:val="left"/>
      <w:pPr>
        <w:ind w:left="1707" w:hanging="720"/>
      </w:pPr>
      <w:rPr>
        <w:rFonts w:hint="default"/>
      </w:rPr>
    </w:lvl>
    <w:lvl w:ilvl="1" w:tplc="04160019" w:tentative="1">
      <w:start w:val="1"/>
      <w:numFmt w:val="lowerLetter"/>
      <w:lvlText w:val="%2."/>
      <w:lvlJc w:val="left"/>
      <w:pPr>
        <w:ind w:left="2067" w:hanging="360"/>
      </w:pPr>
    </w:lvl>
    <w:lvl w:ilvl="2" w:tplc="0416001B" w:tentative="1">
      <w:start w:val="1"/>
      <w:numFmt w:val="lowerRoman"/>
      <w:lvlText w:val="%3."/>
      <w:lvlJc w:val="right"/>
      <w:pPr>
        <w:ind w:left="2787" w:hanging="180"/>
      </w:pPr>
    </w:lvl>
    <w:lvl w:ilvl="3" w:tplc="0416000F" w:tentative="1">
      <w:start w:val="1"/>
      <w:numFmt w:val="decimal"/>
      <w:lvlText w:val="%4."/>
      <w:lvlJc w:val="left"/>
      <w:pPr>
        <w:ind w:left="3507" w:hanging="360"/>
      </w:pPr>
    </w:lvl>
    <w:lvl w:ilvl="4" w:tplc="04160019" w:tentative="1">
      <w:start w:val="1"/>
      <w:numFmt w:val="lowerLetter"/>
      <w:lvlText w:val="%5."/>
      <w:lvlJc w:val="left"/>
      <w:pPr>
        <w:ind w:left="4227" w:hanging="360"/>
      </w:pPr>
    </w:lvl>
    <w:lvl w:ilvl="5" w:tplc="0416001B" w:tentative="1">
      <w:start w:val="1"/>
      <w:numFmt w:val="lowerRoman"/>
      <w:lvlText w:val="%6."/>
      <w:lvlJc w:val="right"/>
      <w:pPr>
        <w:ind w:left="4947" w:hanging="180"/>
      </w:pPr>
    </w:lvl>
    <w:lvl w:ilvl="6" w:tplc="0416000F" w:tentative="1">
      <w:start w:val="1"/>
      <w:numFmt w:val="decimal"/>
      <w:lvlText w:val="%7."/>
      <w:lvlJc w:val="left"/>
      <w:pPr>
        <w:ind w:left="5667" w:hanging="360"/>
      </w:pPr>
    </w:lvl>
    <w:lvl w:ilvl="7" w:tplc="04160019" w:tentative="1">
      <w:start w:val="1"/>
      <w:numFmt w:val="lowerLetter"/>
      <w:lvlText w:val="%8."/>
      <w:lvlJc w:val="left"/>
      <w:pPr>
        <w:ind w:left="6387" w:hanging="360"/>
      </w:pPr>
    </w:lvl>
    <w:lvl w:ilvl="8" w:tplc="0416001B" w:tentative="1">
      <w:start w:val="1"/>
      <w:numFmt w:val="lowerRoman"/>
      <w:lvlText w:val="%9."/>
      <w:lvlJc w:val="right"/>
      <w:pPr>
        <w:ind w:left="7107"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2"/>
  </w:compat>
  <w:rsids>
    <w:rsidRoot w:val="005E4EA7"/>
    <w:rsid w:val="000912D5"/>
    <w:rsid w:val="0009467D"/>
    <w:rsid w:val="000A72ED"/>
    <w:rsid w:val="000D0FB0"/>
    <w:rsid w:val="001A2110"/>
    <w:rsid w:val="002D450D"/>
    <w:rsid w:val="002E5ACF"/>
    <w:rsid w:val="00381AAC"/>
    <w:rsid w:val="00526361"/>
    <w:rsid w:val="005B67C6"/>
    <w:rsid w:val="005E4EA7"/>
    <w:rsid w:val="0070672B"/>
    <w:rsid w:val="00761CC7"/>
    <w:rsid w:val="00882D27"/>
    <w:rsid w:val="008C1E3F"/>
    <w:rsid w:val="009369FF"/>
    <w:rsid w:val="009469CE"/>
    <w:rsid w:val="00956028"/>
    <w:rsid w:val="00A0133D"/>
    <w:rsid w:val="00A902E8"/>
    <w:rsid w:val="00AC0CF5"/>
    <w:rsid w:val="00B21499"/>
    <w:rsid w:val="00BC3FAF"/>
    <w:rsid w:val="00D4269B"/>
    <w:rsid w:val="00D43EC0"/>
    <w:rsid w:val="00DE1810"/>
    <w:rsid w:val="00DF3790"/>
    <w:rsid w:val="00E0200F"/>
    <w:rsid w:val="00EA538A"/>
    <w:rsid w:val="00F454DE"/>
    <w:rsid w:val="00FC3C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2E8"/>
  </w:style>
  <w:style w:type="paragraph" w:styleId="Ttulo6">
    <w:name w:val="heading 6"/>
    <w:basedOn w:val="Normal"/>
    <w:next w:val="Normal"/>
    <w:link w:val="Ttulo6Char"/>
    <w:qFormat/>
    <w:rsid w:val="00F454DE"/>
    <w:pPr>
      <w:keepNext/>
      <w:spacing w:after="0" w:line="240" w:lineRule="auto"/>
      <w:jc w:val="center"/>
      <w:outlineLvl w:val="5"/>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E4EA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4EA7"/>
  </w:style>
  <w:style w:type="paragraph" w:styleId="Rodap">
    <w:name w:val="footer"/>
    <w:basedOn w:val="Normal"/>
    <w:link w:val="RodapChar"/>
    <w:uiPriority w:val="99"/>
    <w:unhideWhenUsed/>
    <w:rsid w:val="005E4EA7"/>
    <w:pPr>
      <w:tabs>
        <w:tab w:val="center" w:pos="4252"/>
        <w:tab w:val="right" w:pos="8504"/>
      </w:tabs>
      <w:spacing w:after="0" w:line="240" w:lineRule="auto"/>
    </w:pPr>
  </w:style>
  <w:style w:type="character" w:customStyle="1" w:styleId="RodapChar">
    <w:name w:val="Rodapé Char"/>
    <w:basedOn w:val="Fontepargpadro"/>
    <w:link w:val="Rodap"/>
    <w:uiPriority w:val="99"/>
    <w:rsid w:val="005E4EA7"/>
  </w:style>
  <w:style w:type="paragraph" w:styleId="PargrafodaLista">
    <w:name w:val="List Paragraph"/>
    <w:basedOn w:val="Normal"/>
    <w:uiPriority w:val="34"/>
    <w:qFormat/>
    <w:rsid w:val="0009467D"/>
    <w:pPr>
      <w:ind w:left="720"/>
      <w:contextualSpacing/>
    </w:pPr>
  </w:style>
  <w:style w:type="paragraph" w:styleId="Textodebalo">
    <w:name w:val="Balloon Text"/>
    <w:basedOn w:val="Normal"/>
    <w:link w:val="TextodebaloChar"/>
    <w:uiPriority w:val="99"/>
    <w:semiHidden/>
    <w:unhideWhenUsed/>
    <w:rsid w:val="00F454D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454DE"/>
    <w:rPr>
      <w:rFonts w:ascii="Tahoma" w:hAnsi="Tahoma" w:cs="Tahoma"/>
      <w:sz w:val="16"/>
      <w:szCs w:val="16"/>
    </w:rPr>
  </w:style>
  <w:style w:type="character" w:customStyle="1" w:styleId="Ttulo6Char">
    <w:name w:val="Título 6 Char"/>
    <w:basedOn w:val="Fontepargpadro"/>
    <w:link w:val="Ttulo6"/>
    <w:rsid w:val="00F454DE"/>
    <w:rPr>
      <w:rFonts w:ascii="Times New Roman" w:eastAsia="Times New Roman" w:hAnsi="Times New Roman" w:cs="Times New Roman"/>
      <w:b/>
      <w:bC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E4EA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4EA7"/>
  </w:style>
  <w:style w:type="paragraph" w:styleId="Rodap">
    <w:name w:val="footer"/>
    <w:basedOn w:val="Normal"/>
    <w:link w:val="RodapChar"/>
    <w:uiPriority w:val="99"/>
    <w:unhideWhenUsed/>
    <w:rsid w:val="005E4EA7"/>
    <w:pPr>
      <w:tabs>
        <w:tab w:val="center" w:pos="4252"/>
        <w:tab w:val="right" w:pos="8504"/>
      </w:tabs>
      <w:spacing w:after="0" w:line="240" w:lineRule="auto"/>
    </w:pPr>
  </w:style>
  <w:style w:type="character" w:customStyle="1" w:styleId="RodapChar">
    <w:name w:val="Rodapé Char"/>
    <w:basedOn w:val="Fontepargpadro"/>
    <w:link w:val="Rodap"/>
    <w:uiPriority w:val="99"/>
    <w:rsid w:val="005E4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92111-92D3-4204-914E-FCE73D495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6</Pages>
  <Words>1807</Words>
  <Characters>9758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THAMIRES PEREIRA SABINO</dc:creator>
  <cp:keywords/>
  <dc:description/>
  <cp:lastModifiedBy>Thais Alves Machado Fahur</cp:lastModifiedBy>
  <cp:revision>8</cp:revision>
  <dcterms:created xsi:type="dcterms:W3CDTF">2015-05-14T18:47:00Z</dcterms:created>
  <dcterms:modified xsi:type="dcterms:W3CDTF">2019-07-25T15:18:00Z</dcterms:modified>
</cp:coreProperties>
</file>